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98BA" w14:textId="77777777" w:rsidR="00226972" w:rsidRDefault="00226972"/>
    <w:p w14:paraId="32560797" w14:textId="77777777" w:rsidR="009A05D8" w:rsidRDefault="00226972">
      <w:r>
        <w:rPr>
          <w:rFonts w:ascii="Avenir-Light"/>
          <w:i/>
          <w:noProof/>
          <w:color w:val="2C2568"/>
          <w:sz w:val="36"/>
          <w:szCs w:val="36"/>
        </w:rPr>
        <mc:AlternateContent>
          <mc:Choice Requires="wpg">
            <w:drawing>
              <wp:anchor distT="0" distB="0" distL="114300" distR="114300" simplePos="0" relativeHeight="251658240" behindDoc="1" locked="0" layoutInCell="1" allowOverlap="1" wp14:anchorId="0F30D7FA" wp14:editId="5FDA3FF9">
                <wp:simplePos x="0" y="0"/>
                <wp:positionH relativeFrom="page">
                  <wp:posOffset>0</wp:posOffset>
                </wp:positionH>
                <wp:positionV relativeFrom="page">
                  <wp:posOffset>215900</wp:posOffset>
                </wp:positionV>
                <wp:extent cx="7560310" cy="50800"/>
                <wp:effectExtent l="19050" t="0" r="1524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0800"/>
                          <a:chOff x="0" y="425"/>
                          <a:chExt cx="11906" cy="80"/>
                        </a:xfrm>
                      </wpg:grpSpPr>
                      <wps:wsp>
                        <wps:cNvPr id="3" name="Line 3"/>
                        <wps:cNvCnPr/>
                        <wps:spPr bwMode="auto">
                          <a:xfrm>
                            <a:off x="0" y="445"/>
                            <a:ext cx="11906" cy="0"/>
                          </a:xfrm>
                          <a:prstGeom prst="line">
                            <a:avLst/>
                          </a:prstGeom>
                          <a:noFill/>
                          <a:ln w="25400">
                            <a:solidFill>
                              <a:srgbClr val="2C25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Line 4"/>
                        <wps:cNvCnPr/>
                        <wps:spPr bwMode="auto">
                          <a:xfrm>
                            <a:off x="0" y="499"/>
                            <a:ext cx="11906" cy="0"/>
                          </a:xfrm>
                          <a:prstGeom prst="line">
                            <a:avLst/>
                          </a:prstGeom>
                          <a:noFill/>
                          <a:ln w="8483">
                            <a:solidFill>
                              <a:srgbClr val="2C25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1D6809" id="Group 1" o:spid="_x0000_s1026" style="position:absolute;margin-left:0;margin-top:17pt;width:595.3pt;height:4pt;z-index:-251658240;mso-position-horizontal-relative:page;mso-position-vertical-relative:page" coordorigin=",425" coordsize="119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">
                <v:line id="Line 3" o:spid="_x0000_s1027" style="position:absolute;visibility:visible;mso-wrap-style:square" from="0,445" to="1190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" strokecolor="#2c2568" strokeweight="2pt"/>
                <v:line id="Line 4" o:spid="_x0000_s1028" style="position:absolute;visibility:visible;mso-wrap-style:square" from="0,499" to="1190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" strokecolor="#2c2568" strokeweight=".23564mm"/>
                <w10:wrap anchorx="page" anchory="page"/>
              </v:group>
            </w:pict>
          </mc:Fallback>
        </mc:AlternateContent>
      </w:r>
      <w:r>
        <w:rPr>
          <w:rFonts w:ascii="Avenir-Light"/>
          <w:i/>
          <w:noProof/>
          <w:color w:val="2C2568"/>
          <w:sz w:val="36"/>
          <w:szCs w:val="36"/>
        </w:rPr>
        <mc:AlternateContent>
          <mc:Choice Requires="wpg">
            <w:drawing>
              <wp:anchor distT="0" distB="0" distL="114300" distR="114300" simplePos="0" relativeHeight="251659264" behindDoc="1" locked="0" layoutInCell="1" allowOverlap="1" wp14:anchorId="52D52F76" wp14:editId="578AB34F">
                <wp:simplePos x="0" y="0"/>
                <wp:positionH relativeFrom="page">
                  <wp:posOffset>0</wp:posOffset>
                </wp:positionH>
                <wp:positionV relativeFrom="page">
                  <wp:posOffset>1587500</wp:posOffset>
                </wp:positionV>
                <wp:extent cx="7560310" cy="50800"/>
                <wp:effectExtent l="12700" t="0" r="8890" b="0"/>
                <wp:wrapThrough wrapText="bothSides">
                  <wp:wrapPolygon edited="0">
                    <wp:start x="-54" y="0"/>
                    <wp:lineTo x="-54" y="17280"/>
                    <wp:lineTo x="21654" y="17280"/>
                    <wp:lineTo x="21654" y="0"/>
                    <wp:lineTo x="-54" y="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0800"/>
                          <a:chOff x="0" y="2471"/>
                          <a:chExt cx="11906" cy="80"/>
                        </a:xfrm>
                      </wpg:grpSpPr>
                      <wps:wsp>
                        <wps:cNvPr id="6" name="Line 6"/>
                        <wps:cNvCnPr/>
                        <wps:spPr bwMode="auto">
                          <a:xfrm>
                            <a:off x="0" y="2478"/>
                            <a:ext cx="11906" cy="0"/>
                          </a:xfrm>
                          <a:prstGeom prst="line">
                            <a:avLst/>
                          </a:prstGeom>
                          <a:noFill/>
                          <a:ln w="8483">
                            <a:solidFill>
                              <a:srgbClr val="2C25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7"/>
                        <wps:cNvCnPr/>
                        <wps:spPr bwMode="auto">
                          <a:xfrm>
                            <a:off x="0" y="2531"/>
                            <a:ext cx="11906" cy="0"/>
                          </a:xfrm>
                          <a:prstGeom prst="line">
                            <a:avLst/>
                          </a:prstGeom>
                          <a:noFill/>
                          <a:ln w="25400">
                            <a:solidFill>
                              <a:srgbClr val="2C25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6F181C" id="Group 5" o:spid="_x0000_s1026" style="position:absolute;margin-left:0;margin-top:125pt;width:595.3pt;height:4pt;z-index:-251657216;mso-position-horizontal-relative:page;mso-position-vertical-relative:page" coordorigin=",2471" coordsize="119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">
                <v:line id="Line 6" o:spid="_x0000_s1027" style="position:absolute;visibility:visible;mso-wrap-style:square" from="0,2478" to="11906,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" strokecolor="#2c2568" strokeweight=".23564mm"/>
                <v:line id="Line 7" o:spid="_x0000_s1028" style="position:absolute;visibility:visible;mso-wrap-style:square" from="0,2531" to="11906,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" strokecolor="#2c2568" strokeweight="2pt"/>
                <w10:wrap type="through" anchorx="page" anchory="page"/>
              </v:group>
            </w:pict>
          </mc:Fallback>
        </mc:AlternateContent>
      </w:r>
      <w:r w:rsidRPr="00EB5DBA">
        <w:rPr>
          <w:rFonts w:ascii="Avenir-Light"/>
          <w:i/>
          <w:noProof/>
          <w:color w:val="2C2568"/>
          <w:w w:val="95"/>
          <w:sz w:val="36"/>
          <w:szCs w:val="36"/>
        </w:rPr>
        <w:drawing>
          <wp:inline distT="0" distB="0" distL="0" distR="0" wp14:anchorId="7F0DB7AF" wp14:editId="4C4CBA8C">
            <wp:extent cx="2417445" cy="1003300"/>
            <wp:effectExtent l="0" t="0" r="0" b="0"/>
            <wp:docPr id="2" name="Picture 2" descr="Macintosh HD:Users:Megan:Dropbox:engagement:flyers and logos:DLI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gan:Dropbox:engagement:flyers and logos:DLI Logo - CM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7445" cy="1003300"/>
                    </a:xfrm>
                    <a:prstGeom prst="rect">
                      <a:avLst/>
                    </a:prstGeom>
                    <a:noFill/>
                    <a:ln>
                      <a:noFill/>
                    </a:ln>
                  </pic:spPr>
                </pic:pic>
              </a:graphicData>
            </a:graphic>
          </wp:inline>
        </w:drawing>
      </w:r>
    </w:p>
    <w:p w14:paraId="296DF49D" w14:textId="77777777" w:rsidR="00226972" w:rsidRDefault="00226972"/>
    <w:p w14:paraId="7A4DECD2" w14:textId="77777777" w:rsidR="00226972" w:rsidRDefault="00226972"/>
    <w:p w14:paraId="1A832090" w14:textId="77777777" w:rsidR="00226972" w:rsidRPr="00217710" w:rsidRDefault="00226972" w:rsidP="00226972">
      <w:pPr>
        <w:spacing w:after="160" w:line="259" w:lineRule="auto"/>
        <w:rPr>
          <w:rFonts w:ascii="Arial" w:eastAsia="Calibri" w:hAnsi="Arial" w:cs="Arial"/>
          <w:b/>
          <w:color w:val="44277F"/>
          <w:lang w:val="en-AU"/>
        </w:rPr>
      </w:pPr>
      <w:r w:rsidRPr="00217710">
        <w:rPr>
          <w:rFonts w:ascii="Arial" w:eastAsia="Calibri" w:hAnsi="Arial" w:cs="Arial"/>
          <w:b/>
          <w:color w:val="44277F"/>
          <w:lang w:val="en-AU"/>
        </w:rPr>
        <w:t>The Role of the Board and the Board Member</w:t>
      </w:r>
    </w:p>
    <w:p w14:paraId="3384F9EC" w14:textId="77777777" w:rsidR="00226972" w:rsidRPr="00217710" w:rsidRDefault="00226972" w:rsidP="00226972">
      <w:pPr>
        <w:spacing w:after="160" w:line="259" w:lineRule="auto"/>
        <w:rPr>
          <w:rFonts w:ascii="Arial" w:eastAsia="Calibri" w:hAnsi="Arial" w:cs="Arial"/>
          <w:i/>
          <w:color w:val="000000"/>
          <w:shd w:val="clear" w:color="auto" w:fill="FFFFFF"/>
          <w:lang w:val="en-AU"/>
        </w:rPr>
      </w:pPr>
      <w:r w:rsidRPr="00217710">
        <w:rPr>
          <w:rFonts w:ascii="Arial" w:eastAsia="Calibri" w:hAnsi="Arial" w:cs="Arial"/>
          <w:i/>
          <w:color w:val="000000"/>
          <w:shd w:val="clear" w:color="auto" w:fill="FFFFFF"/>
          <w:lang w:val="en-AU"/>
        </w:rPr>
        <w:t>“Board members oversee an organisation on behalf of owners, shareholders and stakeholders so you need to be comfortable in your role as a caretaker for the company’s wellbeing – you are acting in the interests of the company and not yourself.” </w:t>
      </w:r>
      <w:r w:rsidRPr="00217710">
        <w:rPr>
          <w:rFonts w:ascii="Arial" w:eastAsia="Calibri" w:hAnsi="Arial" w:cs="Arial"/>
          <w:i/>
          <w:color w:val="000000"/>
          <w:shd w:val="clear" w:color="auto" w:fill="FFFFFF"/>
          <w:vertAlign w:val="superscript"/>
          <w:lang w:val="en-AU"/>
        </w:rPr>
        <w:footnoteReference w:id="1"/>
      </w:r>
    </w:p>
    <w:p w14:paraId="0F74A2C3" w14:textId="77777777" w:rsidR="00226972" w:rsidRPr="00217710" w:rsidRDefault="00226972" w:rsidP="00226972">
      <w:pPr>
        <w:spacing w:after="160" w:line="259" w:lineRule="auto"/>
        <w:rPr>
          <w:rFonts w:ascii="Arial" w:eastAsia="Calibri" w:hAnsi="Arial" w:cs="Arial"/>
          <w:lang w:val="en-AU"/>
        </w:rPr>
      </w:pPr>
      <w:r w:rsidRPr="00217710">
        <w:rPr>
          <w:rFonts w:ascii="Arial" w:eastAsia="Calibri" w:hAnsi="Arial" w:cs="Arial"/>
          <w:lang w:val="en-AU"/>
        </w:rPr>
        <w:t xml:space="preserve">The key role of the board is governance: </w:t>
      </w:r>
    </w:p>
    <w:p w14:paraId="0894C605" w14:textId="77777777" w:rsidR="00226972" w:rsidRPr="00217710" w:rsidRDefault="00226972" w:rsidP="00226972">
      <w:pPr>
        <w:spacing w:after="160" w:line="259" w:lineRule="auto"/>
        <w:rPr>
          <w:rFonts w:ascii="Arial" w:eastAsia="Calibri" w:hAnsi="Arial" w:cs="Arial"/>
          <w:lang w:val="en-AU"/>
        </w:rPr>
      </w:pPr>
      <w:r w:rsidRPr="00217710">
        <w:rPr>
          <w:rFonts w:ascii="Arial" w:eastAsia="Calibri" w:hAnsi="Arial" w:cs="Arial"/>
          <w:i/>
          <w:iCs/>
          <w:lang w:val="en-AU"/>
        </w:rPr>
        <w:t>“… the system by which an organisation is controlled and operates, and the mechanisms by which it, and its people, are held to account. Ethics, risk management, compliance and administration are all elements of governance.”</w:t>
      </w:r>
      <w:r w:rsidRPr="00217710">
        <w:rPr>
          <w:rFonts w:ascii="Arial" w:eastAsia="Calibri" w:hAnsi="Arial" w:cs="Arial"/>
          <w:i/>
          <w:iCs/>
          <w:vertAlign w:val="superscript"/>
          <w:lang w:val="en-AU"/>
        </w:rPr>
        <w:footnoteReference w:id="2"/>
      </w:r>
    </w:p>
    <w:p w14:paraId="4E7D639D" w14:textId="77777777" w:rsidR="00226972" w:rsidRPr="00217710" w:rsidRDefault="00226972" w:rsidP="00226972">
      <w:pPr>
        <w:spacing w:after="160" w:line="259" w:lineRule="auto"/>
        <w:rPr>
          <w:rFonts w:ascii="Arial" w:eastAsia="Calibri" w:hAnsi="Arial" w:cs="Arial"/>
          <w:lang w:val="en-AU"/>
        </w:rPr>
      </w:pPr>
      <w:r w:rsidRPr="00217710">
        <w:rPr>
          <w:rFonts w:ascii="Arial" w:eastAsia="Calibri" w:hAnsi="Arial" w:cs="Arial"/>
          <w:lang w:val="en-AU"/>
        </w:rPr>
        <w:t xml:space="preserve">A board has a collective responsibility to provide oversight of the organisation. Board members are expected to understand governance, and to recognise the difference between governance and operational activities. </w:t>
      </w:r>
    </w:p>
    <w:p w14:paraId="3B6367E9" w14:textId="47E0BEAC" w:rsidR="00226972" w:rsidRPr="00217710" w:rsidRDefault="00226972" w:rsidP="00226972">
      <w:pPr>
        <w:spacing w:after="160" w:line="259" w:lineRule="auto"/>
        <w:rPr>
          <w:rFonts w:ascii="Arial" w:eastAsia="Calibri" w:hAnsi="Arial" w:cs="Arial"/>
          <w:lang w:val="en-AU"/>
        </w:rPr>
      </w:pPr>
      <w:r w:rsidRPr="00217710">
        <w:rPr>
          <w:rFonts w:ascii="Arial" w:eastAsia="Calibri" w:hAnsi="Arial" w:cs="Arial"/>
          <w:lang w:val="en-AU"/>
        </w:rPr>
        <w:t xml:space="preserve">Board members must understand their </w:t>
      </w:r>
      <w:r w:rsidRPr="00217710">
        <w:rPr>
          <w:rFonts w:ascii="Arial" w:eastAsia="Calibri" w:hAnsi="Arial" w:cs="Arial"/>
          <w:b/>
          <w:bCs/>
          <w:lang w:val="en-AU"/>
        </w:rPr>
        <w:t>Fiduciary Duty</w:t>
      </w:r>
      <w:r w:rsidRPr="00217710">
        <w:rPr>
          <w:rFonts w:ascii="Arial" w:eastAsia="Calibri" w:hAnsi="Arial" w:cs="Arial"/>
          <w:lang w:val="en-AU"/>
        </w:rPr>
        <w:t xml:space="preserve"> and be prepared to exercise that duty by being diligent, capable, </w:t>
      </w:r>
      <w:proofErr w:type="gramStart"/>
      <w:r w:rsidRPr="00217710">
        <w:rPr>
          <w:rFonts w:ascii="Arial" w:eastAsia="Calibri" w:hAnsi="Arial" w:cs="Arial"/>
          <w:lang w:val="en-AU"/>
        </w:rPr>
        <w:t>honest</w:t>
      </w:r>
      <w:proofErr w:type="gramEnd"/>
      <w:r w:rsidRPr="00217710">
        <w:rPr>
          <w:rFonts w:ascii="Arial" w:eastAsia="Calibri" w:hAnsi="Arial" w:cs="Arial"/>
          <w:lang w:val="en-AU"/>
        </w:rPr>
        <w:t xml:space="preserve"> and proactive. Boards require commitment.  Each board member should be aware of the board’s responsibility to </w:t>
      </w:r>
      <w:r w:rsidR="00580A1F">
        <w:rPr>
          <w:rFonts w:ascii="Arial" w:eastAsia="Calibri" w:hAnsi="Arial" w:cs="Arial"/>
          <w:lang w:val="en-AU"/>
        </w:rPr>
        <w:t>decide on</w:t>
      </w:r>
      <w:r w:rsidRPr="00217710">
        <w:rPr>
          <w:rFonts w:ascii="Arial" w:eastAsia="Calibri" w:hAnsi="Arial" w:cs="Arial"/>
          <w:lang w:val="en-AU"/>
        </w:rPr>
        <w:t xml:space="preserve"> the direction of the organisation and to provide guidance to make this happen.</w:t>
      </w:r>
    </w:p>
    <w:p w14:paraId="6F96225E" w14:textId="77777777" w:rsidR="00226972" w:rsidRPr="00EB5DBA" w:rsidRDefault="00226972" w:rsidP="00226972">
      <w:pPr>
        <w:spacing w:after="160" w:line="259" w:lineRule="auto"/>
        <w:rPr>
          <w:rFonts w:ascii="Arial" w:eastAsia="Calibri" w:hAnsi="Arial" w:cs="Arial"/>
          <w:lang w:val="en-AU"/>
        </w:rPr>
      </w:pPr>
      <w:r>
        <w:rPr>
          <w:rFonts w:ascii="Avenir Next" w:eastAsia="Avenir Next" w:hAnsi="Avenir Next" w:cs="Avenir Next"/>
          <w:noProof/>
        </w:rPr>
        <mc:AlternateContent>
          <mc:Choice Requires="wps">
            <w:drawing>
              <wp:anchor distT="0" distB="0" distL="0" distR="0" simplePos="0" relativeHeight="251661312" behindDoc="1" locked="0" layoutInCell="1" allowOverlap="1" wp14:anchorId="369D5E02" wp14:editId="4E2C41B3">
                <wp:simplePos x="0" y="0"/>
                <wp:positionH relativeFrom="page">
                  <wp:posOffset>482600</wp:posOffset>
                </wp:positionH>
                <wp:positionV relativeFrom="paragraph">
                  <wp:posOffset>255270</wp:posOffset>
                </wp:positionV>
                <wp:extent cx="3971925" cy="0"/>
                <wp:effectExtent l="38100" t="42545" r="53975" b="4635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line">
                          <a:avLst/>
                        </a:prstGeom>
                        <a:noFill/>
                        <a:ln w="50800">
                          <a:solidFill>
                            <a:srgbClr val="D6256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079AF"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pt,20.1pt" to="350.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" strokecolor="#d62563" strokeweight="4pt">
                <w10:wrap type="topAndBottom" anchorx="page"/>
              </v:line>
            </w:pict>
          </mc:Fallback>
        </mc:AlternateContent>
      </w:r>
    </w:p>
    <w:p w14:paraId="6DB17059" w14:textId="77777777" w:rsidR="00226972" w:rsidRDefault="00226972" w:rsidP="00226972">
      <w:pPr>
        <w:rPr>
          <w:rFonts w:ascii="Arial" w:hAnsi="Arial" w:cs="Arial"/>
          <w:b/>
          <w:bCs/>
          <w:color w:val="44277F"/>
        </w:rPr>
      </w:pPr>
      <w:r w:rsidRPr="00217710">
        <w:rPr>
          <w:rFonts w:ascii="Arial" w:hAnsi="Arial" w:cs="Arial"/>
          <w:b/>
          <w:bCs/>
          <w:color w:val="44277F"/>
        </w:rPr>
        <w:t>Skills and Knowledge</w:t>
      </w:r>
    </w:p>
    <w:p w14:paraId="4B2FFE71" w14:textId="77777777" w:rsidR="00226972" w:rsidRPr="00217710" w:rsidRDefault="00226972" w:rsidP="00226972">
      <w:pPr>
        <w:rPr>
          <w:rFonts w:ascii="Arial" w:hAnsi="Arial" w:cs="Arial"/>
          <w:b/>
          <w:bCs/>
          <w:color w:val="44277F"/>
        </w:rPr>
      </w:pPr>
    </w:p>
    <w:p w14:paraId="0B41157D" w14:textId="5306BF87" w:rsidR="00226972" w:rsidRPr="00390B32" w:rsidRDefault="00226972" w:rsidP="00226972">
      <w:pPr>
        <w:rPr>
          <w:rFonts w:ascii="Arial" w:hAnsi="Arial" w:cs="Arial"/>
        </w:rPr>
      </w:pPr>
      <w:r w:rsidRPr="00390B32">
        <w:rPr>
          <w:rFonts w:ascii="Arial" w:hAnsi="Arial" w:cs="Arial"/>
        </w:rPr>
        <w:t>All governance skills are equally important. Each board member should complement the skills of other board members. Skills may come from qualifications or work history, industry knowledge, or be learned.</w:t>
      </w:r>
    </w:p>
    <w:p w14:paraId="5AE2071E" w14:textId="77777777" w:rsidR="00226972" w:rsidRDefault="00226972" w:rsidP="00226972">
      <w:pPr>
        <w:rPr>
          <w:rFonts w:ascii="Arial" w:hAnsi="Arial" w:cs="Arial"/>
          <w:b/>
        </w:rPr>
      </w:pPr>
    </w:p>
    <w:p w14:paraId="2C37F845" w14:textId="77777777" w:rsidR="00226972" w:rsidRPr="00390B32" w:rsidRDefault="00226972" w:rsidP="00226972">
      <w:pPr>
        <w:rPr>
          <w:rFonts w:ascii="Arial" w:hAnsi="Arial" w:cs="Arial"/>
        </w:rPr>
      </w:pPr>
      <w:r w:rsidRPr="00390B32">
        <w:rPr>
          <w:rFonts w:ascii="Arial" w:hAnsi="Arial" w:cs="Arial"/>
          <w:b/>
        </w:rPr>
        <w:t xml:space="preserve">Communication </w:t>
      </w:r>
      <w:r w:rsidRPr="00390B32">
        <w:rPr>
          <w:rFonts w:ascii="Arial" w:hAnsi="Arial" w:cs="Arial"/>
        </w:rPr>
        <w:t xml:space="preserve">skills required – understand confidentiality, be collaborative and communicate appropriately through the Chair or CEO. </w:t>
      </w:r>
    </w:p>
    <w:p w14:paraId="7A3C37E5" w14:textId="77777777" w:rsidR="00226972" w:rsidRDefault="00226972" w:rsidP="00226972">
      <w:pPr>
        <w:rPr>
          <w:rFonts w:ascii="Arial" w:hAnsi="Arial" w:cs="Arial"/>
          <w:b/>
        </w:rPr>
      </w:pPr>
    </w:p>
    <w:p w14:paraId="73393B4F" w14:textId="77777777" w:rsidR="00226972" w:rsidRPr="00390B32" w:rsidRDefault="00226972" w:rsidP="00226972">
      <w:pPr>
        <w:rPr>
          <w:rFonts w:ascii="Arial" w:hAnsi="Arial" w:cs="Arial"/>
        </w:rPr>
      </w:pPr>
      <w:r w:rsidRPr="00390B32">
        <w:rPr>
          <w:rFonts w:ascii="Arial" w:hAnsi="Arial" w:cs="Arial"/>
          <w:b/>
        </w:rPr>
        <w:t xml:space="preserve">Financial </w:t>
      </w:r>
      <w:r w:rsidRPr="00390B32">
        <w:rPr>
          <w:rFonts w:ascii="Arial" w:hAnsi="Arial" w:cs="Arial"/>
        </w:rPr>
        <w:t xml:space="preserve">skills - the ability to read, understand and analyse financial reports to understand the viability of the organisation and how funds are spent. </w:t>
      </w:r>
    </w:p>
    <w:p w14:paraId="75A52DEC" w14:textId="77777777" w:rsidR="00226972" w:rsidRDefault="00226972" w:rsidP="00226972">
      <w:pPr>
        <w:rPr>
          <w:rFonts w:ascii="Arial" w:hAnsi="Arial" w:cs="Arial"/>
          <w:b/>
        </w:rPr>
      </w:pPr>
    </w:p>
    <w:p w14:paraId="5CDFAA0C" w14:textId="77777777" w:rsidR="00226972" w:rsidRPr="00390B32" w:rsidRDefault="00226972" w:rsidP="00226972">
      <w:pPr>
        <w:rPr>
          <w:rFonts w:ascii="Arial" w:hAnsi="Arial" w:cs="Arial"/>
        </w:rPr>
      </w:pPr>
      <w:r w:rsidRPr="00390B32">
        <w:rPr>
          <w:rFonts w:ascii="Arial" w:hAnsi="Arial" w:cs="Arial"/>
          <w:b/>
        </w:rPr>
        <w:t xml:space="preserve">Compliance </w:t>
      </w:r>
      <w:r w:rsidRPr="00390B32">
        <w:rPr>
          <w:rFonts w:ascii="Arial" w:hAnsi="Arial" w:cs="Arial"/>
        </w:rPr>
        <w:t xml:space="preserve">obligations – understand legislative requirements, the Constitution, and governance or board level policies and procedures. </w:t>
      </w:r>
    </w:p>
    <w:p w14:paraId="0B8B7D2F" w14:textId="77777777" w:rsidR="00226972" w:rsidRDefault="00226972" w:rsidP="00226972">
      <w:pPr>
        <w:rPr>
          <w:rFonts w:ascii="Arial" w:hAnsi="Arial" w:cs="Arial"/>
          <w:b/>
          <w:bCs/>
        </w:rPr>
      </w:pPr>
    </w:p>
    <w:p w14:paraId="014E19FE" w14:textId="784349CF" w:rsidR="00226972" w:rsidRPr="00390B32" w:rsidRDefault="00226972" w:rsidP="00226972">
      <w:pPr>
        <w:rPr>
          <w:rFonts w:ascii="Arial" w:hAnsi="Arial" w:cs="Arial"/>
        </w:rPr>
      </w:pPr>
      <w:r w:rsidRPr="00390B32">
        <w:rPr>
          <w:rFonts w:ascii="Arial" w:hAnsi="Arial" w:cs="Arial"/>
          <w:b/>
          <w:bCs/>
        </w:rPr>
        <w:t>Fiduciary duties</w:t>
      </w:r>
      <w:r w:rsidRPr="00390B32">
        <w:rPr>
          <w:rFonts w:ascii="Arial" w:hAnsi="Arial" w:cs="Arial"/>
        </w:rPr>
        <w:t xml:space="preserve"> – be diligent and act in the best interests of the organisation, so you must </w:t>
      </w:r>
      <w:r w:rsidR="00580A1F">
        <w:rPr>
          <w:rFonts w:ascii="Arial" w:hAnsi="Arial" w:cs="Arial"/>
        </w:rPr>
        <w:t xml:space="preserve">be </w:t>
      </w:r>
      <w:r w:rsidRPr="00390B32">
        <w:rPr>
          <w:rFonts w:ascii="Arial" w:hAnsi="Arial" w:cs="Arial"/>
        </w:rPr>
        <w:t xml:space="preserve">able to question the decisions you are being asked to make. </w:t>
      </w:r>
    </w:p>
    <w:p w14:paraId="2C47D54E" w14:textId="77777777" w:rsidR="00226972" w:rsidRDefault="00226972" w:rsidP="00226972">
      <w:pPr>
        <w:rPr>
          <w:rFonts w:ascii="Arial" w:hAnsi="Arial" w:cs="Arial"/>
          <w:b/>
          <w:bCs/>
        </w:rPr>
      </w:pPr>
    </w:p>
    <w:p w14:paraId="5ACED55F" w14:textId="77777777" w:rsidR="00226972" w:rsidRDefault="00226972" w:rsidP="00226972">
      <w:pPr>
        <w:rPr>
          <w:rFonts w:ascii="Arial" w:hAnsi="Arial" w:cs="Arial"/>
        </w:rPr>
      </w:pPr>
      <w:r w:rsidRPr="00390B32">
        <w:rPr>
          <w:rFonts w:ascii="Arial" w:hAnsi="Arial" w:cs="Arial"/>
          <w:b/>
          <w:bCs/>
        </w:rPr>
        <w:t>Culture</w:t>
      </w:r>
      <w:r w:rsidRPr="00390B32">
        <w:rPr>
          <w:rFonts w:ascii="Arial" w:hAnsi="Arial" w:cs="Arial"/>
        </w:rPr>
        <w:t xml:space="preserve"> - each board operates differently and sets its own culture, which influences the culture of the organisation.</w:t>
      </w:r>
    </w:p>
    <w:p w14:paraId="4BDC8028" w14:textId="77777777" w:rsidR="00226972" w:rsidRDefault="00226972" w:rsidP="00226972">
      <w:r>
        <w:rPr>
          <w:rFonts w:ascii="Avenir-Light"/>
          <w:i/>
          <w:noProof/>
          <w:color w:val="2C2568"/>
          <w:sz w:val="36"/>
          <w:szCs w:val="36"/>
        </w:rPr>
        <mc:AlternateContent>
          <mc:Choice Requires="wpg">
            <w:drawing>
              <wp:anchor distT="0" distB="0" distL="114300" distR="114300" simplePos="0" relativeHeight="251663360" behindDoc="1" locked="0" layoutInCell="1" allowOverlap="1" wp14:anchorId="12E15B1A" wp14:editId="6A70BD93">
                <wp:simplePos x="0" y="0"/>
                <wp:positionH relativeFrom="page">
                  <wp:posOffset>0</wp:posOffset>
                </wp:positionH>
                <wp:positionV relativeFrom="page">
                  <wp:posOffset>215900</wp:posOffset>
                </wp:positionV>
                <wp:extent cx="7560310" cy="50800"/>
                <wp:effectExtent l="0" t="0" r="34290" b="254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0800"/>
                          <a:chOff x="0" y="425"/>
                          <a:chExt cx="11906" cy="80"/>
                        </a:xfrm>
                      </wpg:grpSpPr>
                      <wps:wsp>
                        <wps:cNvPr id="11" name="Line 3"/>
                        <wps:cNvCnPr/>
                        <wps:spPr bwMode="auto">
                          <a:xfrm>
                            <a:off x="0" y="445"/>
                            <a:ext cx="11906" cy="0"/>
                          </a:xfrm>
                          <a:prstGeom prst="line">
                            <a:avLst/>
                          </a:prstGeom>
                          <a:noFill/>
                          <a:ln w="25400">
                            <a:solidFill>
                              <a:srgbClr val="2C25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4"/>
                        <wps:cNvCnPr/>
                        <wps:spPr bwMode="auto">
                          <a:xfrm>
                            <a:off x="0" y="499"/>
                            <a:ext cx="11906" cy="0"/>
                          </a:xfrm>
                          <a:prstGeom prst="line">
                            <a:avLst/>
                          </a:prstGeom>
                          <a:noFill/>
                          <a:ln w="8483">
                            <a:solidFill>
                              <a:srgbClr val="2C25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6C4B16" id="Group 10" o:spid="_x0000_s1026" style="position:absolute;margin-left:0;margin-top:17pt;width:595.3pt;height:4pt;z-index:-251653120;mso-position-horizontal-relative:page;mso-position-vertical-relative:page" coordorigin=",425" coordsize="119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">
                <v:line id="Line 3" o:spid="_x0000_s1027" style="position:absolute;visibility:visible;mso-wrap-style:square" from="0,445" to="1190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" strokecolor="#2c2568" strokeweight="2pt"/>
                <v:line id="Line 4" o:spid="_x0000_s1028" style="position:absolute;visibility:visible;mso-wrap-style:square" from="0,499" to="1190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" strokecolor="#2c2568" strokeweight=".23564mm"/>
                <w10:wrap anchorx="page" anchory="page"/>
              </v:group>
            </w:pict>
          </mc:Fallback>
        </mc:AlternateContent>
      </w:r>
    </w:p>
    <w:p w14:paraId="652D4A35" w14:textId="77777777" w:rsidR="00226972" w:rsidRDefault="00226972" w:rsidP="00226972">
      <w:r>
        <w:rPr>
          <w:rFonts w:ascii="Avenir-Light"/>
          <w:i/>
          <w:noProof/>
          <w:color w:val="2C2568"/>
          <w:sz w:val="36"/>
          <w:szCs w:val="36"/>
        </w:rPr>
        <w:lastRenderedPageBreak/>
        <mc:AlternateContent>
          <mc:Choice Requires="wpg">
            <w:drawing>
              <wp:anchor distT="0" distB="0" distL="114300" distR="114300" simplePos="0" relativeHeight="251664384" behindDoc="1" locked="0" layoutInCell="1" allowOverlap="1" wp14:anchorId="02259509" wp14:editId="76D32B92">
                <wp:simplePos x="0" y="0"/>
                <wp:positionH relativeFrom="page">
                  <wp:posOffset>0</wp:posOffset>
                </wp:positionH>
                <wp:positionV relativeFrom="page">
                  <wp:posOffset>1587500</wp:posOffset>
                </wp:positionV>
                <wp:extent cx="7560310" cy="50800"/>
                <wp:effectExtent l="0" t="0" r="34290" b="25400"/>
                <wp:wrapThrough wrapText="bothSides">
                  <wp:wrapPolygon edited="0">
                    <wp:start x="0" y="0"/>
                    <wp:lineTo x="0" y="21600"/>
                    <wp:lineTo x="21625" y="21600"/>
                    <wp:lineTo x="21625" y="0"/>
                    <wp:lineTo x="0" y="0"/>
                  </wp:wrapPolygon>
                </wp:wrapThrough>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0800"/>
                          <a:chOff x="0" y="2471"/>
                          <a:chExt cx="11906" cy="80"/>
                        </a:xfrm>
                      </wpg:grpSpPr>
                      <wps:wsp>
                        <wps:cNvPr id="14" name="Line 6"/>
                        <wps:cNvCnPr/>
                        <wps:spPr bwMode="auto">
                          <a:xfrm>
                            <a:off x="0" y="2478"/>
                            <a:ext cx="11906" cy="0"/>
                          </a:xfrm>
                          <a:prstGeom prst="line">
                            <a:avLst/>
                          </a:prstGeom>
                          <a:noFill/>
                          <a:ln w="8483">
                            <a:solidFill>
                              <a:srgbClr val="2C25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Line 7"/>
                        <wps:cNvCnPr/>
                        <wps:spPr bwMode="auto">
                          <a:xfrm>
                            <a:off x="0" y="2531"/>
                            <a:ext cx="11906" cy="0"/>
                          </a:xfrm>
                          <a:prstGeom prst="line">
                            <a:avLst/>
                          </a:prstGeom>
                          <a:noFill/>
                          <a:ln w="25400">
                            <a:solidFill>
                              <a:srgbClr val="2C256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0C93EB" id="Group 13" o:spid="_x0000_s1026" style="position:absolute;margin-left:0;margin-top:125pt;width:595.3pt;height:4pt;z-index:-251652096;mso-position-horizontal-relative:page;mso-position-vertical-relative:page" coordorigin=",2471" coordsize="119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">
                <v:line id="Line 6" o:spid="_x0000_s1027" style="position:absolute;visibility:visible;mso-wrap-style:square" from="0,2478" to="11906,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" strokecolor="#2c2568" strokeweight=".23564mm"/>
                <v:line id="Line 7" o:spid="_x0000_s1028" style="position:absolute;visibility:visible;mso-wrap-style:square" from="0,2531" to="11906,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" strokecolor="#2c2568" strokeweight="2pt"/>
                <w10:wrap type="through" anchorx="page" anchory="page"/>
              </v:group>
            </w:pict>
          </mc:Fallback>
        </mc:AlternateContent>
      </w:r>
      <w:r w:rsidRPr="00EB5DBA">
        <w:rPr>
          <w:rFonts w:ascii="Avenir-Light"/>
          <w:i/>
          <w:noProof/>
          <w:color w:val="2C2568"/>
          <w:w w:val="95"/>
          <w:sz w:val="36"/>
          <w:szCs w:val="36"/>
        </w:rPr>
        <w:drawing>
          <wp:inline distT="0" distB="0" distL="0" distR="0" wp14:anchorId="1E3B6DD0" wp14:editId="68F09303">
            <wp:extent cx="2417445" cy="1003300"/>
            <wp:effectExtent l="0" t="0" r="0" b="0"/>
            <wp:docPr id="9" name="Picture 9" descr="Macintosh HD:Users:Megan:Dropbox:engagement:flyers and logos:DLI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gan:Dropbox:engagement:flyers and logos:DLI Logo - CM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7445" cy="1003300"/>
                    </a:xfrm>
                    <a:prstGeom prst="rect">
                      <a:avLst/>
                    </a:prstGeom>
                    <a:noFill/>
                    <a:ln>
                      <a:noFill/>
                    </a:ln>
                  </pic:spPr>
                </pic:pic>
              </a:graphicData>
            </a:graphic>
          </wp:inline>
        </w:drawing>
      </w:r>
    </w:p>
    <w:p w14:paraId="1584BEA1" w14:textId="77777777" w:rsidR="00226972" w:rsidRDefault="00226972" w:rsidP="00226972"/>
    <w:p w14:paraId="2091E521" w14:textId="77777777" w:rsidR="00226972" w:rsidRDefault="00226972" w:rsidP="00226972"/>
    <w:p w14:paraId="180FF723" w14:textId="41B936D9" w:rsidR="00226972" w:rsidRPr="00390B32" w:rsidRDefault="00226972" w:rsidP="00226972">
      <w:pPr>
        <w:rPr>
          <w:rFonts w:ascii="Arial" w:hAnsi="Arial" w:cs="Arial"/>
        </w:rPr>
      </w:pPr>
      <w:r w:rsidRPr="00390B32">
        <w:rPr>
          <w:rFonts w:ascii="Arial" w:hAnsi="Arial" w:cs="Arial"/>
          <w:b/>
        </w:rPr>
        <w:t>Industry or Sector knowledge</w:t>
      </w:r>
      <w:r w:rsidRPr="00390B32">
        <w:rPr>
          <w:rFonts w:ascii="Arial" w:hAnsi="Arial" w:cs="Arial"/>
        </w:rPr>
        <w:t xml:space="preserve"> - understand the work of the relevant industry.  </w:t>
      </w:r>
    </w:p>
    <w:p w14:paraId="3788AC84" w14:textId="77777777" w:rsidR="00226972" w:rsidRDefault="00226972" w:rsidP="00226972">
      <w:pPr>
        <w:rPr>
          <w:rFonts w:ascii="Arial" w:hAnsi="Arial" w:cs="Arial"/>
          <w:b/>
        </w:rPr>
      </w:pPr>
    </w:p>
    <w:p w14:paraId="114F23A4" w14:textId="77777777" w:rsidR="00226972" w:rsidRPr="00390B32" w:rsidRDefault="00226972" w:rsidP="00226972">
      <w:pPr>
        <w:rPr>
          <w:rFonts w:ascii="Arial" w:hAnsi="Arial" w:cs="Arial"/>
        </w:rPr>
      </w:pPr>
      <w:r w:rsidRPr="00390B32">
        <w:rPr>
          <w:rFonts w:ascii="Arial" w:hAnsi="Arial" w:cs="Arial"/>
          <w:b/>
        </w:rPr>
        <w:t xml:space="preserve">Ethical Framework - </w:t>
      </w:r>
      <w:r w:rsidRPr="00390B32">
        <w:rPr>
          <w:rFonts w:ascii="Arial" w:hAnsi="Arial" w:cs="Arial"/>
        </w:rPr>
        <w:t xml:space="preserve">the board sets the </w:t>
      </w:r>
      <w:r w:rsidRPr="00390B32">
        <w:rPr>
          <w:rFonts w:ascii="Arial" w:hAnsi="Arial" w:cs="Arial"/>
          <w:b/>
          <w:bCs/>
        </w:rPr>
        <w:t>Vision, Mission and Values</w:t>
      </w:r>
      <w:r w:rsidRPr="00390B32">
        <w:rPr>
          <w:rFonts w:ascii="Arial" w:hAnsi="Arial" w:cs="Arial"/>
        </w:rPr>
        <w:t xml:space="preserve"> for the organisation. This will determine the type of work carried out, how the work is carried out and how funds are spent, including where money is invested.</w:t>
      </w:r>
    </w:p>
    <w:p w14:paraId="2416FC55" w14:textId="77777777" w:rsidR="00226972" w:rsidRDefault="00226972" w:rsidP="00226972">
      <w:pPr>
        <w:rPr>
          <w:rFonts w:ascii="Arial" w:hAnsi="Arial" w:cs="Arial"/>
          <w:b/>
        </w:rPr>
      </w:pPr>
    </w:p>
    <w:p w14:paraId="20DB13BC" w14:textId="77777777" w:rsidR="00226972" w:rsidRPr="00390B32" w:rsidRDefault="00226972" w:rsidP="00226972">
      <w:pPr>
        <w:rPr>
          <w:rFonts w:ascii="Arial" w:hAnsi="Arial" w:cs="Arial"/>
        </w:rPr>
      </w:pPr>
      <w:r w:rsidRPr="00390B32">
        <w:rPr>
          <w:rFonts w:ascii="Arial" w:hAnsi="Arial" w:cs="Arial"/>
          <w:b/>
        </w:rPr>
        <w:t xml:space="preserve">Risk Appetite – </w:t>
      </w:r>
      <w:r w:rsidRPr="00390B32">
        <w:rPr>
          <w:rFonts w:ascii="Arial" w:hAnsi="Arial" w:cs="Arial"/>
        </w:rPr>
        <w:t xml:space="preserve">the board is responsible for deciding the level of </w:t>
      </w:r>
      <w:r w:rsidRPr="00390B32">
        <w:rPr>
          <w:rFonts w:ascii="Arial" w:hAnsi="Arial" w:cs="Arial"/>
          <w:b/>
        </w:rPr>
        <w:t>r</w:t>
      </w:r>
      <w:r w:rsidRPr="00390B32">
        <w:rPr>
          <w:rFonts w:ascii="Arial" w:hAnsi="Arial" w:cs="Arial"/>
        </w:rPr>
        <w:t xml:space="preserve">isk the organisation can take, whether </w:t>
      </w:r>
      <w:proofErr w:type="spellStart"/>
      <w:r w:rsidRPr="00390B32">
        <w:rPr>
          <w:rFonts w:ascii="Arial" w:hAnsi="Arial" w:cs="Arial"/>
        </w:rPr>
        <w:t>its</w:t>
      </w:r>
      <w:proofErr w:type="spellEnd"/>
      <w:r w:rsidRPr="00390B32">
        <w:rPr>
          <w:rFonts w:ascii="Arial" w:hAnsi="Arial" w:cs="Arial"/>
        </w:rPr>
        <w:t xml:space="preserve"> about how funds are invested, changing the work carried out, expanding the business or taking over another business, and making sure risks meet the ethical framework that the board has set.   </w:t>
      </w:r>
    </w:p>
    <w:p w14:paraId="0F90D862" w14:textId="77777777" w:rsidR="00226972" w:rsidRDefault="00226972" w:rsidP="00226972">
      <w:pPr>
        <w:rPr>
          <w:rFonts w:ascii="Arial" w:hAnsi="Arial" w:cs="Arial"/>
          <w:b/>
          <w:bCs/>
        </w:rPr>
      </w:pPr>
    </w:p>
    <w:p w14:paraId="42C9ED36" w14:textId="15DB8805" w:rsidR="00226972" w:rsidRPr="00390B32" w:rsidRDefault="00226972" w:rsidP="00226972">
      <w:pPr>
        <w:rPr>
          <w:rFonts w:ascii="Arial" w:hAnsi="Arial" w:cs="Arial"/>
        </w:rPr>
      </w:pPr>
      <w:r w:rsidRPr="00390B32">
        <w:rPr>
          <w:rFonts w:ascii="Arial" w:hAnsi="Arial" w:cs="Arial"/>
          <w:b/>
          <w:bCs/>
        </w:rPr>
        <w:t>Question</w:t>
      </w:r>
      <w:r w:rsidRPr="00390B32">
        <w:rPr>
          <w:rFonts w:ascii="Arial" w:hAnsi="Arial" w:cs="Arial"/>
        </w:rPr>
        <w:t xml:space="preserve"> - be confident to question decisions you are being asked to make, both at the board meeting and when reading the board papers and investigating them prior to a meeting. It is always better to ask questions if you are unsure </w:t>
      </w:r>
      <w:r w:rsidR="00580A1F">
        <w:rPr>
          <w:rFonts w:ascii="Arial" w:hAnsi="Arial" w:cs="Arial"/>
        </w:rPr>
        <w:t>about</w:t>
      </w:r>
      <w:r w:rsidRPr="00390B32">
        <w:rPr>
          <w:rFonts w:ascii="Arial" w:hAnsi="Arial" w:cs="Arial"/>
        </w:rPr>
        <w:t xml:space="preserve"> what they mean, and to have those questions recorded.</w:t>
      </w:r>
    </w:p>
    <w:p w14:paraId="579E00A4" w14:textId="77777777" w:rsidR="00226972" w:rsidRPr="00217710" w:rsidRDefault="00226972" w:rsidP="00226972">
      <w:pPr>
        <w:spacing w:before="120" w:after="120"/>
        <w:rPr>
          <w:rFonts w:ascii="Arial" w:hAnsi="Arial" w:cs="Arial"/>
          <w:b/>
          <w:color w:val="333333"/>
          <w:szCs w:val="32"/>
          <w:shd w:val="clear" w:color="auto" w:fill="FFFFFF"/>
        </w:rPr>
      </w:pPr>
    </w:p>
    <w:p w14:paraId="638B6D1E" w14:textId="77777777" w:rsidR="00226972" w:rsidRDefault="00226972" w:rsidP="00226972"/>
    <w:p w14:paraId="76E5F40F" w14:textId="77777777" w:rsidR="00226972" w:rsidRDefault="00226972" w:rsidP="00226972"/>
    <w:p w14:paraId="6ED0CD52" w14:textId="77777777" w:rsidR="00226972" w:rsidRDefault="00226972" w:rsidP="00226972"/>
    <w:p w14:paraId="5B61B5F4" w14:textId="77777777" w:rsidR="00226972" w:rsidRDefault="00226972" w:rsidP="00226972"/>
    <w:p w14:paraId="4E8E3286" w14:textId="77777777" w:rsidR="00226972" w:rsidRDefault="00226972" w:rsidP="00226972"/>
    <w:p w14:paraId="40351333" w14:textId="77777777" w:rsidR="00226972" w:rsidRDefault="00226972" w:rsidP="00226972"/>
    <w:p w14:paraId="4F2E612B" w14:textId="77777777" w:rsidR="00226972" w:rsidRDefault="00226972" w:rsidP="00226972"/>
    <w:p w14:paraId="4152A010" w14:textId="77777777" w:rsidR="00226972" w:rsidRDefault="00226972" w:rsidP="00226972"/>
    <w:p w14:paraId="19D35FCE" w14:textId="77777777" w:rsidR="00226972" w:rsidRDefault="00226972" w:rsidP="00226972"/>
    <w:p w14:paraId="5D0F1B14" w14:textId="77777777" w:rsidR="00226972" w:rsidRDefault="00226972" w:rsidP="00226972"/>
    <w:p w14:paraId="278EC5C7" w14:textId="77777777" w:rsidR="00226972" w:rsidRDefault="00226972" w:rsidP="00226972">
      <w:pPr>
        <w:sectPr w:rsidR="00226972" w:rsidSect="00226972">
          <w:pgSz w:w="11900" w:h="16840"/>
          <w:pgMar w:top="340" w:right="720" w:bottom="720" w:left="720" w:header="708" w:footer="708" w:gutter="0"/>
          <w:cols w:space="708"/>
          <w:docGrid w:linePitch="360"/>
        </w:sectPr>
      </w:pPr>
    </w:p>
    <w:p w14:paraId="4416B00A" w14:textId="77777777" w:rsidR="00E06022" w:rsidRDefault="00E06022" w:rsidP="00E06022">
      <w:pPr>
        <w:pStyle w:val="BodyText"/>
        <w:rPr>
          <w:i/>
          <w:sz w:val="20"/>
        </w:rPr>
      </w:pPr>
    </w:p>
    <w:p w14:paraId="2B05081C" w14:textId="77777777" w:rsidR="00E06022" w:rsidRDefault="00E06022" w:rsidP="00E06022">
      <w:pPr>
        <w:pStyle w:val="BodyText"/>
        <w:spacing w:before="2"/>
        <w:rPr>
          <w:i/>
        </w:rPr>
      </w:pPr>
    </w:p>
    <w:p w14:paraId="6DED683E" w14:textId="77777777" w:rsidR="00E06022" w:rsidRDefault="00E06022" w:rsidP="00E06022">
      <w:pPr>
        <w:pStyle w:val="BodyText"/>
        <w:spacing w:before="2"/>
        <w:rPr>
          <w:i/>
        </w:rPr>
      </w:pPr>
    </w:p>
    <w:p w14:paraId="1611FB38" w14:textId="77777777" w:rsidR="00E06022" w:rsidRDefault="00E06022" w:rsidP="00E06022">
      <w:pPr>
        <w:pStyle w:val="BodyText"/>
        <w:ind w:left="508"/>
        <w:jc w:val="right"/>
        <w:rPr>
          <w:sz w:val="20"/>
        </w:rPr>
      </w:pPr>
      <w:r>
        <w:rPr>
          <w:noProof/>
          <w:sz w:val="20"/>
          <w:lang w:val="en-US" w:eastAsia="en-US" w:bidi="ar-SA"/>
        </w:rPr>
        <w:drawing>
          <wp:inline distT="0" distB="0" distL="0" distR="0" wp14:anchorId="430ED504" wp14:editId="2B0EDE56">
            <wp:extent cx="1250686" cy="646176"/>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50686" cy="646176"/>
                    </a:xfrm>
                    <a:prstGeom prst="rect">
                      <a:avLst/>
                    </a:prstGeom>
                  </pic:spPr>
                </pic:pic>
              </a:graphicData>
            </a:graphic>
          </wp:inline>
        </w:drawing>
      </w:r>
    </w:p>
    <w:p w14:paraId="4ADF4C10" w14:textId="77777777" w:rsidR="00E06022" w:rsidRDefault="00E06022" w:rsidP="00E06022">
      <w:pPr>
        <w:pStyle w:val="BodyText"/>
        <w:jc w:val="right"/>
        <w:rPr>
          <w:i/>
          <w:sz w:val="24"/>
        </w:rPr>
      </w:pPr>
    </w:p>
    <w:p w14:paraId="7375EEE8" w14:textId="77777777" w:rsidR="00E06022" w:rsidRDefault="00E06022" w:rsidP="00E06022">
      <w:pPr>
        <w:pStyle w:val="BodyText"/>
        <w:jc w:val="right"/>
        <w:rPr>
          <w:i/>
          <w:sz w:val="24"/>
        </w:rPr>
      </w:pPr>
    </w:p>
    <w:p w14:paraId="0E5B261B" w14:textId="77777777" w:rsidR="00E06022" w:rsidRDefault="00E06022" w:rsidP="00E06022">
      <w:pPr>
        <w:pStyle w:val="BodyText"/>
        <w:spacing w:before="5"/>
        <w:rPr>
          <w:i/>
          <w:sz w:val="16"/>
        </w:rPr>
      </w:pPr>
    </w:p>
    <w:p w14:paraId="59D19BF8" w14:textId="77777777" w:rsidR="00E06022" w:rsidRPr="00064E33" w:rsidRDefault="00E06022" w:rsidP="00E06022">
      <w:pPr>
        <w:ind w:left="140"/>
        <w:jc w:val="right"/>
        <w:rPr>
          <w:rFonts w:ascii="Arial" w:hAnsi="Arial" w:cs="Arial"/>
          <w:sz w:val="18"/>
        </w:rPr>
      </w:pPr>
      <w:r w:rsidRPr="00064E33">
        <w:rPr>
          <w:rFonts w:ascii="Arial" w:hAnsi="Arial" w:cs="Arial"/>
          <w:sz w:val="18"/>
        </w:rPr>
        <w:t>©</w:t>
      </w:r>
      <w:r w:rsidRPr="00064E33">
        <w:rPr>
          <w:rFonts w:ascii="Arial" w:hAnsi="Arial" w:cs="Arial"/>
          <w:spacing w:val="-17"/>
          <w:sz w:val="18"/>
        </w:rPr>
        <w:t xml:space="preserve"> </w:t>
      </w:r>
      <w:r w:rsidRPr="00064E33">
        <w:rPr>
          <w:rFonts w:ascii="Arial" w:hAnsi="Arial" w:cs="Arial"/>
          <w:sz w:val="18"/>
        </w:rPr>
        <w:t>Disability</w:t>
      </w:r>
      <w:r w:rsidRPr="00064E33">
        <w:rPr>
          <w:rFonts w:ascii="Arial" w:hAnsi="Arial" w:cs="Arial"/>
          <w:spacing w:val="-16"/>
          <w:sz w:val="18"/>
        </w:rPr>
        <w:t xml:space="preserve"> </w:t>
      </w:r>
      <w:r w:rsidRPr="00064E33">
        <w:rPr>
          <w:rFonts w:ascii="Arial" w:hAnsi="Arial" w:cs="Arial"/>
          <w:sz w:val="18"/>
        </w:rPr>
        <w:t>Leadership</w:t>
      </w:r>
      <w:r w:rsidRPr="00064E33">
        <w:rPr>
          <w:rFonts w:ascii="Arial" w:hAnsi="Arial" w:cs="Arial"/>
          <w:spacing w:val="-16"/>
          <w:sz w:val="18"/>
        </w:rPr>
        <w:t xml:space="preserve"> </w:t>
      </w:r>
      <w:r w:rsidRPr="00064E33">
        <w:rPr>
          <w:rFonts w:ascii="Arial" w:hAnsi="Arial" w:cs="Arial"/>
          <w:sz w:val="18"/>
        </w:rPr>
        <w:t>Institute</w:t>
      </w:r>
      <w:r w:rsidRPr="00064E33">
        <w:rPr>
          <w:rFonts w:ascii="Arial" w:hAnsi="Arial" w:cs="Arial"/>
          <w:spacing w:val="-16"/>
          <w:sz w:val="18"/>
        </w:rPr>
        <w:t xml:space="preserve"> </w:t>
      </w:r>
      <w:r w:rsidRPr="00064E33">
        <w:rPr>
          <w:rFonts w:ascii="Arial" w:hAnsi="Arial" w:cs="Arial"/>
          <w:sz w:val="18"/>
        </w:rPr>
        <w:t>2020</w:t>
      </w:r>
    </w:p>
    <w:p w14:paraId="595961D8" w14:textId="77777777" w:rsidR="00E06022" w:rsidRPr="00064E33" w:rsidRDefault="00E06022" w:rsidP="00E06022">
      <w:pPr>
        <w:pStyle w:val="BodyText"/>
        <w:spacing w:before="3"/>
        <w:jc w:val="right"/>
        <w:rPr>
          <w:rFonts w:ascii="Arial" w:hAnsi="Arial" w:cs="Arial"/>
          <w:sz w:val="32"/>
        </w:rPr>
      </w:pPr>
    </w:p>
    <w:p w14:paraId="550B72C2" w14:textId="77777777" w:rsidR="00E06022" w:rsidRPr="00064E33" w:rsidRDefault="00E06022" w:rsidP="00E06022">
      <w:pPr>
        <w:spacing w:line="249" w:lineRule="auto"/>
        <w:ind w:left="140" w:right="-1"/>
        <w:jc w:val="right"/>
        <w:rPr>
          <w:rFonts w:ascii="Arial" w:hAnsi="Arial" w:cs="Arial"/>
          <w:sz w:val="18"/>
        </w:rPr>
      </w:pPr>
      <w:r w:rsidRPr="00064E33">
        <w:rPr>
          <w:rFonts w:ascii="Arial" w:hAnsi="Arial" w:cs="Arial"/>
          <w:spacing w:val="-4"/>
          <w:sz w:val="18"/>
        </w:rPr>
        <w:t xml:space="preserve">Towards </w:t>
      </w:r>
      <w:r w:rsidRPr="00064E33">
        <w:rPr>
          <w:rFonts w:ascii="Arial" w:hAnsi="Arial" w:cs="Arial"/>
          <w:sz w:val="18"/>
        </w:rPr>
        <w:t>Board Diversity is suppor</w:t>
      </w:r>
      <w:r>
        <w:rPr>
          <w:rFonts w:ascii="Arial" w:hAnsi="Arial" w:cs="Arial"/>
          <w:sz w:val="18"/>
        </w:rPr>
        <w:t>ted by the Victorian Government</w:t>
      </w:r>
    </w:p>
    <w:p w14:paraId="333E6DC5" w14:textId="77777777" w:rsidR="00E06022" w:rsidRDefault="00E06022" w:rsidP="00E06022">
      <w:pPr>
        <w:pStyle w:val="BodyText"/>
        <w:rPr>
          <w:rFonts w:ascii="Times New Roman"/>
          <w:sz w:val="24"/>
        </w:rPr>
      </w:pPr>
    </w:p>
    <w:p w14:paraId="7D05EA9D" w14:textId="77777777" w:rsidR="00E06022" w:rsidRDefault="00E06022" w:rsidP="00E06022">
      <w:pPr>
        <w:pStyle w:val="BodyText"/>
        <w:spacing w:before="5"/>
        <w:rPr>
          <w:rFonts w:ascii="Times New Roman"/>
          <w:sz w:val="21"/>
        </w:rPr>
      </w:pPr>
    </w:p>
    <w:p w14:paraId="6706973F" w14:textId="77777777" w:rsidR="00E06022" w:rsidRPr="00064E33" w:rsidRDefault="00E06022" w:rsidP="00E06022">
      <w:pPr>
        <w:ind w:left="981"/>
        <w:jc w:val="right"/>
        <w:rPr>
          <w:rFonts w:ascii="Arial" w:hAnsi="Arial" w:cs="Arial"/>
          <w:sz w:val="18"/>
          <w:szCs w:val="18"/>
        </w:rPr>
      </w:pPr>
      <w:r w:rsidRPr="00064E33">
        <w:rPr>
          <w:rFonts w:ascii="Arial" w:hAnsi="Arial" w:cs="Arial"/>
          <w:sz w:val="18"/>
          <w:szCs w:val="18"/>
        </w:rPr>
        <w:t>ABN:</w:t>
      </w:r>
      <w:r w:rsidRPr="00064E33">
        <w:rPr>
          <w:rFonts w:ascii="Arial" w:hAnsi="Arial" w:cs="Arial"/>
          <w:spacing w:val="-22"/>
          <w:sz w:val="18"/>
          <w:szCs w:val="18"/>
        </w:rPr>
        <w:t xml:space="preserve"> </w:t>
      </w:r>
      <w:r w:rsidRPr="00064E33">
        <w:rPr>
          <w:rFonts w:ascii="Arial" w:hAnsi="Arial" w:cs="Arial"/>
          <w:sz w:val="18"/>
          <w:szCs w:val="18"/>
        </w:rPr>
        <w:t>31</w:t>
      </w:r>
      <w:r w:rsidRPr="00064E33">
        <w:rPr>
          <w:rFonts w:ascii="Arial" w:hAnsi="Arial" w:cs="Arial"/>
          <w:spacing w:val="-21"/>
          <w:sz w:val="18"/>
          <w:szCs w:val="18"/>
        </w:rPr>
        <w:t xml:space="preserve"> </w:t>
      </w:r>
      <w:r w:rsidRPr="00064E33">
        <w:rPr>
          <w:rFonts w:ascii="Arial" w:hAnsi="Arial" w:cs="Arial"/>
          <w:sz w:val="18"/>
          <w:szCs w:val="18"/>
        </w:rPr>
        <w:t>625</w:t>
      </w:r>
      <w:r w:rsidRPr="00064E33">
        <w:rPr>
          <w:rFonts w:ascii="Arial" w:hAnsi="Arial" w:cs="Arial"/>
          <w:spacing w:val="-22"/>
          <w:sz w:val="18"/>
          <w:szCs w:val="18"/>
        </w:rPr>
        <w:t xml:space="preserve"> </w:t>
      </w:r>
      <w:r w:rsidRPr="00064E33">
        <w:rPr>
          <w:rFonts w:ascii="Arial" w:hAnsi="Arial" w:cs="Arial"/>
          <w:sz w:val="18"/>
          <w:szCs w:val="18"/>
        </w:rPr>
        <w:t>817</w:t>
      </w:r>
      <w:r w:rsidRPr="00064E33">
        <w:rPr>
          <w:rFonts w:ascii="Arial" w:hAnsi="Arial" w:cs="Arial"/>
          <w:spacing w:val="-21"/>
          <w:sz w:val="18"/>
          <w:szCs w:val="18"/>
        </w:rPr>
        <w:t xml:space="preserve"> </w:t>
      </w:r>
      <w:r w:rsidRPr="00064E33">
        <w:rPr>
          <w:rFonts w:ascii="Arial" w:hAnsi="Arial" w:cs="Arial"/>
          <w:sz w:val="18"/>
          <w:szCs w:val="18"/>
        </w:rPr>
        <w:t>272</w:t>
      </w:r>
    </w:p>
    <w:p w14:paraId="02E542CD" w14:textId="77777777" w:rsidR="00E06022" w:rsidRPr="00064E33" w:rsidRDefault="00E06022" w:rsidP="00E06022">
      <w:pPr>
        <w:spacing w:before="9"/>
        <w:ind w:left="1553"/>
        <w:jc w:val="right"/>
        <w:rPr>
          <w:rFonts w:ascii="Arial" w:hAnsi="Arial" w:cs="Arial"/>
          <w:sz w:val="18"/>
          <w:szCs w:val="18"/>
        </w:rPr>
      </w:pPr>
      <w:r w:rsidRPr="00064E33">
        <w:rPr>
          <w:rFonts w:ascii="Arial" w:hAnsi="Arial" w:cs="Arial"/>
          <w:sz w:val="18"/>
          <w:szCs w:val="18"/>
        </w:rPr>
        <w:t>PO Box</w:t>
      </w:r>
      <w:r w:rsidRPr="00064E33">
        <w:rPr>
          <w:rFonts w:ascii="Arial" w:hAnsi="Arial" w:cs="Arial"/>
          <w:spacing w:val="-37"/>
          <w:sz w:val="18"/>
          <w:szCs w:val="18"/>
        </w:rPr>
        <w:t xml:space="preserve"> </w:t>
      </w:r>
      <w:r w:rsidRPr="00064E33">
        <w:rPr>
          <w:rFonts w:ascii="Arial" w:hAnsi="Arial" w:cs="Arial"/>
          <w:sz w:val="18"/>
          <w:szCs w:val="18"/>
        </w:rPr>
        <w:t>1165</w:t>
      </w:r>
    </w:p>
    <w:p w14:paraId="30407011" w14:textId="77777777" w:rsidR="00E06022" w:rsidRDefault="00E06022" w:rsidP="00E06022">
      <w:pPr>
        <w:spacing w:before="9" w:line="249" w:lineRule="auto"/>
        <w:ind w:left="140" w:right="98" w:firstLine="673"/>
        <w:jc w:val="right"/>
        <w:rPr>
          <w:rFonts w:ascii="Arial" w:hAnsi="Arial" w:cs="Arial"/>
          <w:w w:val="96"/>
          <w:sz w:val="18"/>
          <w:szCs w:val="18"/>
        </w:rPr>
      </w:pPr>
      <w:r w:rsidRPr="00064E33">
        <w:rPr>
          <w:rFonts w:ascii="Arial" w:hAnsi="Arial" w:cs="Arial"/>
          <w:sz w:val="18"/>
          <w:szCs w:val="18"/>
        </w:rPr>
        <w:t>Civic</w:t>
      </w:r>
      <w:r w:rsidRPr="00064E33">
        <w:rPr>
          <w:rFonts w:ascii="Arial" w:hAnsi="Arial" w:cs="Arial"/>
          <w:spacing w:val="-23"/>
          <w:sz w:val="18"/>
          <w:szCs w:val="18"/>
        </w:rPr>
        <w:t xml:space="preserve"> </w:t>
      </w:r>
      <w:r w:rsidRPr="00064E33">
        <w:rPr>
          <w:rFonts w:ascii="Arial" w:hAnsi="Arial" w:cs="Arial"/>
          <w:sz w:val="18"/>
          <w:szCs w:val="18"/>
        </w:rPr>
        <w:t>Square</w:t>
      </w:r>
      <w:r w:rsidRPr="00064E33">
        <w:rPr>
          <w:rFonts w:ascii="Arial" w:hAnsi="Arial" w:cs="Arial"/>
          <w:spacing w:val="-22"/>
          <w:sz w:val="18"/>
          <w:szCs w:val="18"/>
        </w:rPr>
        <w:t xml:space="preserve"> </w:t>
      </w:r>
      <w:r w:rsidRPr="00064E33">
        <w:rPr>
          <w:rFonts w:ascii="Arial" w:hAnsi="Arial" w:cs="Arial"/>
          <w:sz w:val="18"/>
          <w:szCs w:val="18"/>
        </w:rPr>
        <w:t>ACT</w:t>
      </w:r>
      <w:r w:rsidRPr="00064E33">
        <w:rPr>
          <w:rFonts w:ascii="Arial" w:hAnsi="Arial" w:cs="Arial"/>
          <w:spacing w:val="-22"/>
          <w:sz w:val="18"/>
          <w:szCs w:val="18"/>
        </w:rPr>
        <w:t xml:space="preserve"> </w:t>
      </w:r>
      <w:r w:rsidRPr="00064E33">
        <w:rPr>
          <w:rFonts w:ascii="Arial" w:hAnsi="Arial" w:cs="Arial"/>
          <w:sz w:val="18"/>
          <w:szCs w:val="18"/>
        </w:rPr>
        <w:t>2608</w:t>
      </w:r>
    </w:p>
    <w:p w14:paraId="3317FB7E" w14:textId="77777777" w:rsidR="00E06022" w:rsidRDefault="00D03F8E" w:rsidP="00E06022">
      <w:pPr>
        <w:spacing w:before="9" w:line="249" w:lineRule="auto"/>
        <w:ind w:left="140" w:right="98" w:firstLine="673"/>
        <w:jc w:val="right"/>
        <w:rPr>
          <w:rFonts w:ascii="Arial" w:hAnsi="Arial" w:cs="Arial"/>
          <w:spacing w:val="-1"/>
          <w:sz w:val="18"/>
          <w:szCs w:val="18"/>
        </w:rPr>
      </w:pPr>
      <w:hyperlink r:id="rId8">
        <w:r w:rsidR="00E06022" w:rsidRPr="00064E33">
          <w:rPr>
            <w:rFonts w:ascii="Arial" w:hAnsi="Arial" w:cs="Arial"/>
            <w:spacing w:val="-1"/>
            <w:sz w:val="18"/>
            <w:szCs w:val="18"/>
          </w:rPr>
          <w:t>http://disabilityleaders.com.au</w:t>
        </w:r>
      </w:hyperlink>
    </w:p>
    <w:p w14:paraId="27A5656D" w14:textId="3A17EDE9" w:rsidR="00226972" w:rsidRDefault="00D03F8E" w:rsidP="00E06022">
      <w:pPr>
        <w:jc w:val="right"/>
      </w:pPr>
      <w:hyperlink r:id="rId9">
        <w:r w:rsidR="00E06022" w:rsidRPr="00064E33">
          <w:rPr>
            <w:rFonts w:ascii="Arial" w:hAnsi="Arial" w:cs="Arial"/>
            <w:spacing w:val="-1"/>
            <w:w w:val="95"/>
            <w:sz w:val="18"/>
            <w:szCs w:val="18"/>
          </w:rPr>
          <w:t>engage@disabilityleaders.com.au</w:t>
        </w:r>
      </w:hyperlink>
    </w:p>
    <w:sectPr w:rsidR="00226972" w:rsidSect="00E06022">
      <w:type w:val="continuous"/>
      <w:pgSz w:w="11900" w:h="16840"/>
      <w:pgMar w:top="340" w:right="720" w:bottom="720" w:left="720" w:header="708" w:footer="708" w:gutter="0"/>
      <w:cols w:space="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58721" w14:textId="77777777" w:rsidR="00D03F8E" w:rsidRDefault="00D03F8E" w:rsidP="00226972">
      <w:r>
        <w:separator/>
      </w:r>
    </w:p>
  </w:endnote>
  <w:endnote w:type="continuationSeparator" w:id="0">
    <w:p w14:paraId="5FE42E59" w14:textId="77777777" w:rsidR="00D03F8E" w:rsidRDefault="00D03F8E" w:rsidP="0022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Next">
    <w:altName w:val="Calibri"/>
    <w:charset w:val="00"/>
    <w:family w:val="swiss"/>
    <w:pitch w:val="variable"/>
  </w:font>
  <w:font w:name="Avenir-Light">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33D4B" w14:textId="77777777" w:rsidR="00D03F8E" w:rsidRDefault="00D03F8E" w:rsidP="00226972">
      <w:r>
        <w:separator/>
      </w:r>
    </w:p>
  </w:footnote>
  <w:footnote w:type="continuationSeparator" w:id="0">
    <w:p w14:paraId="1C58EEF2" w14:textId="77777777" w:rsidR="00D03F8E" w:rsidRDefault="00D03F8E" w:rsidP="00226972">
      <w:r>
        <w:continuationSeparator/>
      </w:r>
    </w:p>
  </w:footnote>
  <w:footnote w:id="1">
    <w:p w14:paraId="2E6B98E9" w14:textId="77777777" w:rsidR="00226972" w:rsidRPr="00EE46BA" w:rsidRDefault="00226972" w:rsidP="00226972">
      <w:pPr>
        <w:pStyle w:val="FootnoteText"/>
        <w:rPr>
          <w:lang w:val="en-US"/>
        </w:rPr>
      </w:pPr>
      <w:r>
        <w:rPr>
          <w:rStyle w:val="FootnoteReference"/>
        </w:rPr>
        <w:footnoteRef/>
      </w:r>
      <w:r>
        <w:t xml:space="preserve"> </w:t>
      </w:r>
      <w:hyperlink r:id="rId1" w:history="1">
        <w:r w:rsidRPr="00EE46BA">
          <w:rPr>
            <w:color w:val="0000FF"/>
            <w:sz w:val="22"/>
            <w:szCs w:val="22"/>
            <w:u w:val="single"/>
          </w:rPr>
          <w:t>https://mangaardpartners.com/24-tips-insights-begin-accelerate-board-career/</w:t>
        </w:r>
      </w:hyperlink>
    </w:p>
  </w:footnote>
  <w:footnote w:id="2">
    <w:p w14:paraId="70D5EF72" w14:textId="77777777" w:rsidR="00226972" w:rsidRPr="00F00CCB" w:rsidRDefault="00226972" w:rsidP="00226972">
      <w:pPr>
        <w:pStyle w:val="FootnoteText"/>
        <w:rPr>
          <w:lang w:val="en-US"/>
        </w:rPr>
      </w:pPr>
      <w:r>
        <w:rPr>
          <w:rStyle w:val="FootnoteReference"/>
        </w:rPr>
        <w:footnoteRef/>
      </w:r>
      <w:r>
        <w:t xml:space="preserve"> </w:t>
      </w:r>
      <w:hyperlink r:id="rId2" w:history="1">
        <w:r>
          <w:rPr>
            <w:rStyle w:val="Hyperlink"/>
          </w:rPr>
          <w:t>https://www.governanceinstitute.com.au/resources/what-is-governance/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1k3fZsedBBQj/WBHsRE+Ax+vFbXgsLHcZ0KEHKCE44JJNr1UPVogM4ywlgggCdu5drha+dSuQwd9MJu9gfNpQ==" w:salt="avNmcslvPsz9FFJnaU8v8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972"/>
    <w:rsid w:val="000A3A1A"/>
    <w:rsid w:val="00125176"/>
    <w:rsid w:val="00226972"/>
    <w:rsid w:val="004E184A"/>
    <w:rsid w:val="00580A1F"/>
    <w:rsid w:val="009A05D8"/>
    <w:rsid w:val="00D03F8E"/>
    <w:rsid w:val="00E0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186BD"/>
  <w14:defaultImageDpi w14:val="300"/>
  <w15:docId w15:val="{44E6A12B-B95D-4BA3-8245-B47C02B2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972"/>
    <w:rPr>
      <w:rFonts w:ascii="Lucida Grande" w:hAnsi="Lucida Grande" w:cs="Lucida Grande"/>
      <w:sz w:val="18"/>
      <w:szCs w:val="18"/>
    </w:rPr>
  </w:style>
  <w:style w:type="paragraph" w:styleId="FootnoteText">
    <w:name w:val="footnote text"/>
    <w:basedOn w:val="Normal"/>
    <w:link w:val="FootnoteTextChar"/>
    <w:uiPriority w:val="99"/>
    <w:unhideWhenUsed/>
    <w:rsid w:val="00226972"/>
    <w:pPr>
      <w:widowControl w:val="0"/>
      <w:autoSpaceDE w:val="0"/>
      <w:autoSpaceDN w:val="0"/>
    </w:pPr>
    <w:rPr>
      <w:rFonts w:ascii="Avenir Next" w:eastAsia="Avenir Next" w:hAnsi="Avenir Next" w:cs="Avenir Next"/>
      <w:lang w:val="en-GB" w:eastAsia="en-GB" w:bidi="en-GB"/>
    </w:rPr>
  </w:style>
  <w:style w:type="character" w:customStyle="1" w:styleId="FootnoteTextChar">
    <w:name w:val="Footnote Text Char"/>
    <w:basedOn w:val="DefaultParagraphFont"/>
    <w:link w:val="FootnoteText"/>
    <w:uiPriority w:val="99"/>
    <w:rsid w:val="00226972"/>
    <w:rPr>
      <w:rFonts w:ascii="Avenir Next" w:eastAsia="Avenir Next" w:hAnsi="Avenir Next" w:cs="Avenir Next"/>
      <w:lang w:val="en-GB" w:eastAsia="en-GB" w:bidi="en-GB"/>
    </w:rPr>
  </w:style>
  <w:style w:type="character" w:styleId="FootnoteReference">
    <w:name w:val="footnote reference"/>
    <w:basedOn w:val="DefaultParagraphFont"/>
    <w:uiPriority w:val="99"/>
    <w:unhideWhenUsed/>
    <w:rsid w:val="00226972"/>
    <w:rPr>
      <w:vertAlign w:val="superscript"/>
    </w:rPr>
  </w:style>
  <w:style w:type="character" w:styleId="Hyperlink">
    <w:name w:val="Hyperlink"/>
    <w:basedOn w:val="DefaultParagraphFont"/>
    <w:uiPriority w:val="99"/>
    <w:semiHidden/>
    <w:unhideWhenUsed/>
    <w:rsid w:val="00226972"/>
    <w:rPr>
      <w:color w:val="0000FF"/>
      <w:u w:val="single"/>
    </w:rPr>
  </w:style>
  <w:style w:type="paragraph" w:styleId="BodyText">
    <w:name w:val="Body Text"/>
    <w:basedOn w:val="Normal"/>
    <w:link w:val="BodyTextChar"/>
    <w:uiPriority w:val="1"/>
    <w:qFormat/>
    <w:rsid w:val="00226972"/>
    <w:pPr>
      <w:widowControl w:val="0"/>
      <w:autoSpaceDE w:val="0"/>
      <w:autoSpaceDN w:val="0"/>
    </w:pPr>
    <w:rPr>
      <w:rFonts w:ascii="Avenir Next" w:eastAsia="Avenir Next" w:hAnsi="Avenir Next" w:cs="Avenir Next"/>
      <w:sz w:val="26"/>
      <w:szCs w:val="26"/>
      <w:lang w:val="en-GB" w:eastAsia="en-GB" w:bidi="en-GB"/>
    </w:rPr>
  </w:style>
  <w:style w:type="character" w:customStyle="1" w:styleId="BodyTextChar">
    <w:name w:val="Body Text Char"/>
    <w:basedOn w:val="DefaultParagraphFont"/>
    <w:link w:val="BodyText"/>
    <w:uiPriority w:val="1"/>
    <w:rsid w:val="00226972"/>
    <w:rPr>
      <w:rFonts w:ascii="Avenir Next" w:eastAsia="Avenir Next" w:hAnsi="Avenir Next" w:cs="Avenir Next"/>
      <w:sz w:val="26"/>
      <w:szCs w:val="2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leaders.com.a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ngage@disabilityleaders.com.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ernanceinstitute.com.au/resources/what-is-governance/" TargetMode="External"/><Relationship Id="rId1" Type="http://schemas.openxmlformats.org/officeDocument/2006/relationships/hyperlink" Target="https://mangaardpartners.com/24-tips-insights-begin-accelerate-board-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2810</Characters>
  <Application>Microsoft Office Word</Application>
  <DocSecurity>8</DocSecurity>
  <Lines>23</Lines>
  <Paragraphs>6</Paragraphs>
  <ScaleCrop>false</ScaleCrop>
  <Company>ANU</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Kelly</dc:creator>
  <cp:keywords/>
  <dc:description/>
  <cp:lastModifiedBy>Christina Ryan</cp:lastModifiedBy>
  <cp:revision>4</cp:revision>
  <dcterms:created xsi:type="dcterms:W3CDTF">2020-06-15T00:09:00Z</dcterms:created>
  <dcterms:modified xsi:type="dcterms:W3CDTF">2020-07-09T08:05:00Z</dcterms:modified>
</cp:coreProperties>
</file>