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0C94E" w14:textId="651811CA" w:rsidR="005B462C" w:rsidRDefault="00483CDC">
      <w:pPr>
        <w:pStyle w:val="BodyText"/>
        <w:spacing w:before="6"/>
        <w:rPr>
          <w:rFonts w:ascii="Times New Roman"/>
          <w:sz w:val="17"/>
        </w:rPr>
      </w:pPr>
      <w:r>
        <w:pict w14:anchorId="3B37FCC3">
          <v:group id="_x0000_s1026" style="position:absolute;margin-left:-2.5pt;margin-top:17pt;width:595.3pt;height:4pt;z-index:-251660288;mso-position-horizontal-relative:page;mso-position-vertical-relative:page" coordorigin=",425" coordsize="11906,80">
            <v:line id="_x0000_s1028" style="position:absolute" from="0,445" to="11906,445" strokecolor="#2c2568" strokeweight="2pt"/>
            <v:line id="_x0000_s1027" style="position:absolute" from="0,499" to="11906,499" strokecolor="#2c2568" strokeweight=".23564mm"/>
            <w10:wrap anchorx="page" anchory="page"/>
          </v:group>
        </w:pict>
      </w:r>
    </w:p>
    <w:p w14:paraId="7453416C" w14:textId="0B02C71A" w:rsidR="00EB5DBA" w:rsidRPr="00533F40" w:rsidRDefault="00483CDC" w:rsidP="00533F40">
      <w:pPr>
        <w:spacing w:before="176" w:line="201" w:lineRule="auto"/>
        <w:ind w:right="290"/>
        <w:rPr>
          <w:rFonts w:ascii="Avenir-Light"/>
          <w:i/>
          <w:color w:val="2C2568"/>
          <w:w w:val="95"/>
          <w:sz w:val="36"/>
          <w:szCs w:val="36"/>
        </w:rPr>
      </w:pPr>
      <w:r>
        <w:rPr>
          <w:rFonts w:ascii="Avenir-Light"/>
          <w:i/>
          <w:noProof/>
          <w:color w:val="2C2568"/>
          <w:sz w:val="36"/>
          <w:szCs w:val="36"/>
          <w:lang w:val="en-US" w:eastAsia="en-US" w:bidi="ar-SA"/>
        </w:rPr>
        <w:pict w14:anchorId="7918A075">
          <v:group id="_x0000_s1050" style="position:absolute;margin-left:-2.5pt;margin-top:125pt;width:595.3pt;height:4pt;z-index:-251656192;mso-position-horizontal-relative:page;mso-position-vertical-relative:page" coordorigin=",2471" coordsize="11906,80" wrapcoords="-54 0 -54 17280 21654 17280 21654 0 -54 0">
            <v:line id="_x0000_s1051" style="position:absolute" from="0,2478" to="11906,2478" strokecolor="#2c2568" strokeweight=".23564mm"/>
            <v:line id="_x0000_s1052" style="position:absolute" from="0,2531" to="11906,2531" strokecolor="#2c2568" strokeweight="2pt"/>
            <w10:wrap type="through" anchorx="page" anchory="page"/>
          </v:group>
        </w:pict>
      </w:r>
      <w:r w:rsidR="002601E6" w:rsidRPr="00EB5DBA">
        <w:rPr>
          <w:rFonts w:ascii="Avenir-Light"/>
          <w:i/>
          <w:noProof/>
          <w:color w:val="2C2568"/>
          <w:w w:val="95"/>
          <w:sz w:val="36"/>
          <w:szCs w:val="36"/>
          <w:lang w:val="en-US" w:eastAsia="en-US" w:bidi="ar-SA"/>
        </w:rPr>
        <w:drawing>
          <wp:inline distT="0" distB="0" distL="0" distR="0" wp14:anchorId="6308B815" wp14:editId="2CF81CB9">
            <wp:extent cx="2417445" cy="1003300"/>
            <wp:effectExtent l="0" t="0" r="0" b="0"/>
            <wp:docPr id="2" name="Picture 2" descr="Macintosh HD:Users:Megan:Dropbox:engagement:flyers and logos:DLI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gan:Dropbox:engagement:flyers and logos:DLI Logo - 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7445" cy="1003300"/>
                    </a:xfrm>
                    <a:prstGeom prst="rect">
                      <a:avLst/>
                    </a:prstGeom>
                    <a:noFill/>
                    <a:ln>
                      <a:noFill/>
                    </a:ln>
                  </pic:spPr>
                </pic:pic>
              </a:graphicData>
            </a:graphic>
          </wp:inline>
        </w:drawing>
      </w:r>
    </w:p>
    <w:p w14:paraId="0A7E3ACD" w14:textId="6DE7AE02" w:rsidR="002601E6" w:rsidRPr="002601E6" w:rsidRDefault="002601E6" w:rsidP="002601E6">
      <w:pPr>
        <w:spacing w:line="300" w:lineRule="exact"/>
        <w:rPr>
          <w:rFonts w:ascii="Avenir-Light"/>
          <w:sz w:val="20"/>
          <w:szCs w:val="26"/>
        </w:rPr>
      </w:pPr>
    </w:p>
    <w:p w14:paraId="0FD2B8FE" w14:textId="77777777" w:rsidR="00E642E8" w:rsidRPr="00E642E8" w:rsidRDefault="00E642E8" w:rsidP="00E642E8">
      <w:pPr>
        <w:spacing w:line="300" w:lineRule="exact"/>
        <w:rPr>
          <w:rFonts w:ascii="Arial" w:hAnsi="Arial" w:cs="Arial"/>
          <w:b/>
          <w:color w:val="44277F"/>
          <w:sz w:val="24"/>
          <w:szCs w:val="24"/>
          <w:lang w:val="en-AU"/>
        </w:rPr>
      </w:pPr>
      <w:r w:rsidRPr="00E642E8">
        <w:rPr>
          <w:rFonts w:ascii="Arial" w:hAnsi="Arial" w:cs="Arial"/>
          <w:b/>
          <w:color w:val="44277F"/>
          <w:sz w:val="24"/>
          <w:szCs w:val="24"/>
          <w:lang w:val="en-AU"/>
        </w:rPr>
        <w:t>How to describe your transferable skills</w:t>
      </w:r>
    </w:p>
    <w:p w14:paraId="17767078" w14:textId="77777777" w:rsidR="00E642E8" w:rsidRDefault="00E642E8" w:rsidP="00E642E8">
      <w:pPr>
        <w:spacing w:line="300" w:lineRule="exact"/>
        <w:rPr>
          <w:rFonts w:ascii="Arial" w:hAnsi="Arial" w:cs="Arial"/>
          <w:i/>
          <w:color w:val="000000" w:themeColor="text1"/>
          <w:sz w:val="24"/>
          <w:szCs w:val="24"/>
          <w:lang w:val="en-AU"/>
        </w:rPr>
      </w:pPr>
    </w:p>
    <w:p w14:paraId="220FA558" w14:textId="1CCFFB03" w:rsidR="00E642E8" w:rsidRPr="00E642E8" w:rsidRDefault="00E642E8" w:rsidP="00E642E8">
      <w:pPr>
        <w:spacing w:line="300" w:lineRule="exact"/>
        <w:rPr>
          <w:rFonts w:ascii="Arial" w:hAnsi="Arial" w:cs="Arial"/>
          <w:color w:val="000000" w:themeColor="text1"/>
          <w:sz w:val="24"/>
          <w:szCs w:val="24"/>
          <w:lang w:val="en-AU"/>
        </w:rPr>
      </w:pPr>
      <w:r w:rsidRPr="00E642E8">
        <w:rPr>
          <w:rFonts w:ascii="Arial" w:hAnsi="Arial" w:cs="Arial"/>
          <w:i/>
          <w:color w:val="000000" w:themeColor="text1"/>
          <w:sz w:val="24"/>
          <w:szCs w:val="24"/>
          <w:lang w:val="en-AU"/>
        </w:rPr>
        <w:t>“Some … skills will be specific to the industry while others (transferable skills) are those that you can build on and develop throughout your career.”</w:t>
      </w:r>
      <w:r>
        <w:rPr>
          <w:rStyle w:val="FootnoteReference"/>
          <w:rFonts w:ascii="Arial" w:hAnsi="Arial" w:cs="Arial"/>
          <w:i/>
          <w:color w:val="000000" w:themeColor="text1"/>
          <w:sz w:val="24"/>
          <w:szCs w:val="24"/>
          <w:lang w:val="en-AU"/>
        </w:rPr>
        <w:footnoteReference w:id="1"/>
      </w:r>
    </w:p>
    <w:p w14:paraId="35C5581A" w14:textId="77777777" w:rsidR="00E642E8" w:rsidRDefault="00E642E8" w:rsidP="00E642E8">
      <w:pPr>
        <w:spacing w:line="300" w:lineRule="exact"/>
        <w:rPr>
          <w:rFonts w:ascii="Arial" w:hAnsi="Arial" w:cs="Arial"/>
          <w:color w:val="000000" w:themeColor="text1"/>
          <w:sz w:val="24"/>
          <w:szCs w:val="24"/>
          <w:lang w:val="en-AU"/>
        </w:rPr>
      </w:pPr>
    </w:p>
    <w:p w14:paraId="6ED1B33C" w14:textId="7C2F0427" w:rsidR="00E642E8" w:rsidRDefault="00E642E8" w:rsidP="00E642E8">
      <w:pPr>
        <w:spacing w:line="300" w:lineRule="exact"/>
        <w:rPr>
          <w:rFonts w:ascii="Arial" w:hAnsi="Arial" w:cs="Arial"/>
          <w:color w:val="000000" w:themeColor="text1"/>
          <w:sz w:val="24"/>
          <w:szCs w:val="24"/>
          <w:lang w:val="en-AU"/>
        </w:rPr>
      </w:pPr>
      <w:r w:rsidRPr="00E642E8">
        <w:rPr>
          <w:rFonts w:ascii="Arial" w:hAnsi="Arial" w:cs="Arial"/>
          <w:color w:val="000000" w:themeColor="text1"/>
          <w:sz w:val="24"/>
          <w:szCs w:val="24"/>
          <w:lang w:val="en-AU"/>
        </w:rPr>
        <w:t>All of us have skills that we use in both our professional and personal lives. Often we concentrate on our professional skills or qualifications, while losing sight of the skills which are really useful in a board context.</w:t>
      </w:r>
    </w:p>
    <w:p w14:paraId="317302F8" w14:textId="1C236B1E" w:rsidR="005B462C" w:rsidRPr="00EB5DBA" w:rsidRDefault="00483CDC" w:rsidP="00EB5DBA">
      <w:pPr>
        <w:widowControl/>
        <w:autoSpaceDE/>
        <w:autoSpaceDN/>
        <w:spacing w:after="160" w:line="259" w:lineRule="auto"/>
        <w:rPr>
          <w:rFonts w:ascii="Arial" w:eastAsia="Calibri" w:hAnsi="Arial" w:cs="Arial"/>
          <w:sz w:val="24"/>
          <w:szCs w:val="24"/>
          <w:lang w:val="en-AU" w:eastAsia="en-US" w:bidi="ar-SA"/>
        </w:rPr>
      </w:pPr>
      <w:r>
        <w:rPr>
          <w:sz w:val="24"/>
          <w:szCs w:val="24"/>
        </w:rPr>
        <w:pict w14:anchorId="40D0AE53">
          <v:line id="_x0000_s1037" style="position:absolute;z-index:-251659264;mso-wrap-distance-left:0;mso-wrap-distance-right:0;mso-position-horizontal-relative:page" from="38pt,20.1pt" to="350.75pt,20.1pt" strokecolor="#d62563" strokeweight="4pt">
            <w10:wrap type="topAndBottom" anchorx="page"/>
          </v:line>
        </w:pict>
      </w:r>
    </w:p>
    <w:p w14:paraId="65ECACBC" w14:textId="32BF3512" w:rsidR="00E642E8" w:rsidRPr="004D2EB2" w:rsidRDefault="00E642E8" w:rsidP="00E642E8">
      <w:pPr>
        <w:spacing w:before="120" w:after="120"/>
        <w:rPr>
          <w:rFonts w:ascii="Arial" w:hAnsi="Arial" w:cs="Arial"/>
          <w:color w:val="333333"/>
          <w:sz w:val="24"/>
          <w:szCs w:val="32"/>
          <w:shd w:val="clear" w:color="auto" w:fill="FFFFFF"/>
        </w:rPr>
      </w:pPr>
      <w:r w:rsidRPr="004D2EB2">
        <w:rPr>
          <w:rFonts w:ascii="Arial" w:hAnsi="Arial" w:cs="Arial"/>
          <w:color w:val="333333"/>
          <w:sz w:val="24"/>
          <w:szCs w:val="32"/>
          <w:shd w:val="clear" w:color="auto" w:fill="FFFFFF"/>
        </w:rPr>
        <w:t>Think about what you already do, and how the skills that you already have could transferrable to a board context.</w:t>
      </w:r>
    </w:p>
    <w:p w14:paraId="15D122C3" w14:textId="77777777" w:rsidR="00E642E8" w:rsidRPr="004D2EB2" w:rsidRDefault="00E642E8" w:rsidP="00E642E8">
      <w:pPr>
        <w:spacing w:before="120" w:after="120"/>
        <w:rPr>
          <w:rFonts w:ascii="Arial" w:hAnsi="Arial" w:cs="Arial"/>
          <w:color w:val="333333"/>
          <w:sz w:val="24"/>
          <w:szCs w:val="32"/>
          <w:shd w:val="clear" w:color="auto" w:fill="FFFFFF"/>
        </w:rPr>
      </w:pPr>
    </w:p>
    <w:p w14:paraId="43AB92FF" w14:textId="77777777" w:rsidR="00E642E8" w:rsidRPr="004D2EB2" w:rsidRDefault="00E642E8" w:rsidP="00E642E8">
      <w:pPr>
        <w:pStyle w:val="ListParagraph"/>
        <w:widowControl/>
        <w:numPr>
          <w:ilvl w:val="0"/>
          <w:numId w:val="4"/>
        </w:numPr>
        <w:autoSpaceDE/>
        <w:autoSpaceDN/>
        <w:spacing w:before="120" w:after="120" w:line="240" w:lineRule="auto"/>
        <w:ind w:left="714" w:hanging="357"/>
        <w:rPr>
          <w:rFonts w:ascii="Arial" w:hAnsi="Arial" w:cs="Arial"/>
          <w:color w:val="333333"/>
          <w:sz w:val="24"/>
          <w:szCs w:val="32"/>
          <w:shd w:val="clear" w:color="auto" w:fill="FFFFFF"/>
        </w:rPr>
      </w:pPr>
      <w:r w:rsidRPr="004D2EB2">
        <w:rPr>
          <w:rFonts w:ascii="Arial" w:hAnsi="Arial" w:cs="Arial"/>
          <w:b/>
          <w:color w:val="333333"/>
          <w:sz w:val="24"/>
          <w:szCs w:val="32"/>
          <w:shd w:val="clear" w:color="auto" w:fill="FFFFFF"/>
        </w:rPr>
        <w:t xml:space="preserve">Interpersonal Skills </w:t>
      </w:r>
      <w:r w:rsidRPr="004D2EB2">
        <w:rPr>
          <w:rFonts w:ascii="Arial" w:hAnsi="Arial" w:cs="Arial"/>
          <w:color w:val="333333"/>
          <w:sz w:val="24"/>
          <w:szCs w:val="32"/>
          <w:shd w:val="clear" w:color="auto" w:fill="FFFFFF"/>
        </w:rPr>
        <w:t xml:space="preserve">are very important to a successful board.  They are important to board dynamics and how people work well together, just as they are in the workplace and even in your own family. </w:t>
      </w:r>
    </w:p>
    <w:p w14:paraId="6C933EC2" w14:textId="77777777" w:rsidR="00E642E8" w:rsidRPr="004D2EB2" w:rsidRDefault="00E642E8" w:rsidP="00E642E8">
      <w:pPr>
        <w:pStyle w:val="ListParagraph"/>
        <w:widowControl/>
        <w:autoSpaceDE/>
        <w:autoSpaceDN/>
        <w:spacing w:before="120" w:after="120" w:line="240" w:lineRule="auto"/>
        <w:ind w:left="714" w:firstLine="0"/>
        <w:rPr>
          <w:rFonts w:ascii="Arial" w:hAnsi="Arial" w:cs="Arial"/>
          <w:color w:val="333333"/>
          <w:sz w:val="24"/>
          <w:szCs w:val="32"/>
          <w:shd w:val="clear" w:color="auto" w:fill="FFFFFF"/>
        </w:rPr>
      </w:pPr>
    </w:p>
    <w:p w14:paraId="28330D4A" w14:textId="77777777" w:rsidR="00E642E8" w:rsidRPr="004D2EB2" w:rsidRDefault="00E642E8" w:rsidP="00E642E8">
      <w:pPr>
        <w:pStyle w:val="ListParagraph"/>
        <w:widowControl/>
        <w:numPr>
          <w:ilvl w:val="0"/>
          <w:numId w:val="3"/>
        </w:numPr>
        <w:autoSpaceDE/>
        <w:autoSpaceDN/>
        <w:spacing w:before="120" w:after="120" w:line="240" w:lineRule="auto"/>
        <w:ind w:left="714" w:hanging="357"/>
        <w:rPr>
          <w:rFonts w:ascii="Arial" w:hAnsi="Arial" w:cs="Arial"/>
          <w:b/>
          <w:color w:val="333333"/>
          <w:sz w:val="24"/>
          <w:szCs w:val="32"/>
          <w:shd w:val="clear" w:color="auto" w:fill="FFFFFF"/>
        </w:rPr>
      </w:pPr>
      <w:r w:rsidRPr="004D2EB2">
        <w:rPr>
          <w:rFonts w:ascii="Arial" w:hAnsi="Arial" w:cs="Arial"/>
          <w:b/>
          <w:color w:val="333333"/>
          <w:sz w:val="24"/>
          <w:szCs w:val="32"/>
          <w:shd w:val="clear" w:color="auto" w:fill="FFFFFF"/>
        </w:rPr>
        <w:t xml:space="preserve">Communication, </w:t>
      </w:r>
      <w:r w:rsidRPr="004D2EB2">
        <w:rPr>
          <w:rFonts w:ascii="Arial" w:hAnsi="Arial" w:cs="Arial"/>
          <w:color w:val="333333"/>
          <w:sz w:val="24"/>
          <w:szCs w:val="32"/>
          <w:shd w:val="clear" w:color="auto" w:fill="FFFFFF"/>
        </w:rPr>
        <w:t>how you provide feedback on board papers and how you question what you are told. Talk about your communication style and how you use it.</w:t>
      </w:r>
    </w:p>
    <w:p w14:paraId="67DB8EC9" w14:textId="77777777" w:rsidR="00E642E8" w:rsidRPr="004D2EB2" w:rsidRDefault="00E642E8" w:rsidP="00E642E8">
      <w:pPr>
        <w:pStyle w:val="ListParagraph"/>
        <w:widowControl/>
        <w:autoSpaceDE/>
        <w:autoSpaceDN/>
        <w:spacing w:before="120" w:after="120" w:line="240" w:lineRule="auto"/>
        <w:ind w:left="714" w:firstLine="0"/>
        <w:rPr>
          <w:rFonts w:ascii="Arial" w:hAnsi="Arial" w:cs="Arial"/>
          <w:b/>
          <w:color w:val="333333"/>
          <w:sz w:val="24"/>
          <w:szCs w:val="32"/>
          <w:shd w:val="clear" w:color="auto" w:fill="FFFFFF"/>
        </w:rPr>
      </w:pPr>
    </w:p>
    <w:p w14:paraId="4991A2C1" w14:textId="4A842BAD" w:rsidR="00E642E8" w:rsidRPr="004D2EB2" w:rsidRDefault="00E642E8" w:rsidP="00E642E8">
      <w:pPr>
        <w:pStyle w:val="ListParagraph"/>
        <w:widowControl/>
        <w:numPr>
          <w:ilvl w:val="0"/>
          <w:numId w:val="3"/>
        </w:numPr>
        <w:autoSpaceDE/>
        <w:autoSpaceDN/>
        <w:spacing w:before="120" w:after="120" w:line="240" w:lineRule="auto"/>
        <w:ind w:left="714" w:hanging="357"/>
        <w:rPr>
          <w:rFonts w:ascii="Arial" w:hAnsi="Arial" w:cs="Arial"/>
          <w:b/>
          <w:color w:val="333333"/>
          <w:sz w:val="24"/>
          <w:szCs w:val="32"/>
          <w:shd w:val="clear" w:color="auto" w:fill="FFFFFF"/>
        </w:rPr>
      </w:pPr>
      <w:r w:rsidRPr="004D2EB2">
        <w:rPr>
          <w:rFonts w:ascii="Arial" w:hAnsi="Arial" w:cs="Arial"/>
          <w:b/>
          <w:color w:val="333333"/>
          <w:sz w:val="24"/>
          <w:szCs w:val="32"/>
          <w:shd w:val="clear" w:color="auto" w:fill="FFFFFF"/>
        </w:rPr>
        <w:t xml:space="preserve">Active Listening, </w:t>
      </w:r>
      <w:r w:rsidRPr="004D2EB2">
        <w:rPr>
          <w:rFonts w:ascii="Arial" w:hAnsi="Arial" w:cs="Arial"/>
          <w:bCs/>
          <w:color w:val="333333"/>
          <w:sz w:val="24"/>
          <w:szCs w:val="32"/>
          <w:shd w:val="clear" w:color="auto" w:fill="FFFFFF"/>
        </w:rPr>
        <w:t>Board members all contribute equally. A</w:t>
      </w:r>
      <w:r w:rsidRPr="004D2EB2">
        <w:rPr>
          <w:rFonts w:ascii="Arial" w:hAnsi="Arial" w:cs="Arial"/>
          <w:color w:val="333333"/>
          <w:sz w:val="24"/>
          <w:szCs w:val="32"/>
          <w:shd w:val="clear" w:color="auto" w:fill="FFFFFF"/>
        </w:rPr>
        <w:t xml:space="preserve">ctive listening involves being totally involved in what </w:t>
      </w:r>
      <w:r w:rsidR="000E654F">
        <w:rPr>
          <w:rFonts w:ascii="Arial" w:hAnsi="Arial" w:cs="Arial"/>
          <w:color w:val="333333"/>
          <w:sz w:val="24"/>
          <w:szCs w:val="32"/>
          <w:shd w:val="clear" w:color="auto" w:fill="FFFFFF"/>
        </w:rPr>
        <w:t>an</w:t>
      </w:r>
      <w:r w:rsidRPr="004D2EB2">
        <w:rPr>
          <w:rFonts w:ascii="Arial" w:hAnsi="Arial" w:cs="Arial"/>
          <w:color w:val="333333"/>
          <w:sz w:val="24"/>
          <w:szCs w:val="32"/>
          <w:shd w:val="clear" w:color="auto" w:fill="FFFFFF"/>
        </w:rPr>
        <w:t>other</w:t>
      </w:r>
      <w:r w:rsidR="000E654F">
        <w:rPr>
          <w:rFonts w:ascii="Arial" w:hAnsi="Arial" w:cs="Arial"/>
          <w:color w:val="333333"/>
          <w:sz w:val="24"/>
          <w:szCs w:val="32"/>
          <w:shd w:val="clear" w:color="auto" w:fill="FFFFFF"/>
        </w:rPr>
        <w:t xml:space="preserve"> person</w:t>
      </w:r>
      <w:r w:rsidRPr="004D2EB2">
        <w:rPr>
          <w:rFonts w:ascii="Arial" w:hAnsi="Arial" w:cs="Arial"/>
          <w:color w:val="333333"/>
          <w:sz w:val="24"/>
          <w:szCs w:val="32"/>
          <w:shd w:val="clear" w:color="auto" w:fill="FFFFFF"/>
        </w:rPr>
        <w:t xml:space="preserve"> is saying.  Recognis</w:t>
      </w:r>
      <w:r w:rsidR="000E654F">
        <w:rPr>
          <w:rFonts w:ascii="Arial" w:hAnsi="Arial" w:cs="Arial"/>
          <w:color w:val="333333"/>
          <w:sz w:val="24"/>
          <w:szCs w:val="32"/>
          <w:shd w:val="clear" w:color="auto" w:fill="FFFFFF"/>
        </w:rPr>
        <w:t>e that</w:t>
      </w:r>
      <w:r w:rsidRPr="004D2EB2">
        <w:rPr>
          <w:rFonts w:ascii="Arial" w:hAnsi="Arial" w:cs="Arial"/>
          <w:color w:val="333333"/>
          <w:sz w:val="24"/>
          <w:szCs w:val="32"/>
          <w:shd w:val="clear" w:color="auto" w:fill="FFFFFF"/>
        </w:rPr>
        <w:t xml:space="preserve"> all contributions are equal. </w:t>
      </w:r>
    </w:p>
    <w:p w14:paraId="6D01AE07" w14:textId="77777777" w:rsidR="00E642E8" w:rsidRPr="004D2EB2" w:rsidRDefault="00E642E8" w:rsidP="00E642E8">
      <w:pPr>
        <w:widowControl/>
        <w:autoSpaceDE/>
        <w:autoSpaceDN/>
        <w:spacing w:before="120" w:after="120"/>
        <w:rPr>
          <w:rFonts w:ascii="Arial" w:hAnsi="Arial" w:cs="Arial"/>
          <w:b/>
          <w:color w:val="333333"/>
          <w:sz w:val="24"/>
          <w:szCs w:val="32"/>
          <w:shd w:val="clear" w:color="auto" w:fill="FFFFFF"/>
        </w:rPr>
      </w:pPr>
    </w:p>
    <w:p w14:paraId="731D9BE7" w14:textId="77777777" w:rsidR="00E642E8" w:rsidRPr="004D2EB2" w:rsidRDefault="00E642E8" w:rsidP="00E642E8">
      <w:pPr>
        <w:pStyle w:val="ListParagraph"/>
        <w:widowControl/>
        <w:numPr>
          <w:ilvl w:val="0"/>
          <w:numId w:val="3"/>
        </w:numPr>
        <w:autoSpaceDE/>
        <w:autoSpaceDN/>
        <w:spacing w:before="120" w:after="120" w:line="240" w:lineRule="auto"/>
        <w:ind w:left="714" w:hanging="357"/>
        <w:rPr>
          <w:rFonts w:ascii="Arial" w:hAnsi="Arial" w:cs="Arial"/>
          <w:b/>
          <w:color w:val="333333"/>
          <w:sz w:val="24"/>
          <w:szCs w:val="32"/>
          <w:shd w:val="clear" w:color="auto" w:fill="FFFFFF"/>
        </w:rPr>
      </w:pPr>
      <w:r w:rsidRPr="004D2EB2">
        <w:rPr>
          <w:rFonts w:ascii="Arial" w:hAnsi="Arial" w:cs="Arial"/>
          <w:b/>
          <w:color w:val="333333"/>
          <w:sz w:val="24"/>
          <w:szCs w:val="32"/>
          <w:shd w:val="clear" w:color="auto" w:fill="FFFFFF"/>
        </w:rPr>
        <w:t xml:space="preserve">Collaboration, </w:t>
      </w:r>
      <w:r w:rsidRPr="004D2EB2">
        <w:rPr>
          <w:rFonts w:ascii="Arial" w:hAnsi="Arial" w:cs="Arial"/>
          <w:color w:val="333333"/>
          <w:sz w:val="24"/>
          <w:szCs w:val="32"/>
          <w:shd w:val="clear" w:color="auto" w:fill="FFFFFF"/>
        </w:rPr>
        <w:t xml:space="preserve">working together to ensure best practice and beneficial outcomes.  Working with others is how most of us spend our working lives so use your experience to collaborate effectively. </w:t>
      </w:r>
    </w:p>
    <w:p w14:paraId="3E022AB8" w14:textId="77777777" w:rsidR="00E642E8" w:rsidRPr="004D2EB2" w:rsidRDefault="00E642E8" w:rsidP="00E642E8">
      <w:pPr>
        <w:widowControl/>
        <w:autoSpaceDE/>
        <w:autoSpaceDN/>
        <w:spacing w:before="120" w:after="120"/>
        <w:rPr>
          <w:rFonts w:ascii="Arial" w:hAnsi="Arial" w:cs="Arial"/>
          <w:b/>
          <w:color w:val="333333"/>
          <w:sz w:val="24"/>
          <w:szCs w:val="32"/>
          <w:shd w:val="clear" w:color="auto" w:fill="FFFFFF"/>
        </w:rPr>
      </w:pPr>
    </w:p>
    <w:p w14:paraId="4A00C5C1" w14:textId="1D406574" w:rsidR="00E642E8" w:rsidRPr="004D2EB2" w:rsidRDefault="00E642E8" w:rsidP="00E642E8">
      <w:pPr>
        <w:pStyle w:val="ListParagraph"/>
        <w:widowControl/>
        <w:numPr>
          <w:ilvl w:val="0"/>
          <w:numId w:val="3"/>
        </w:numPr>
        <w:autoSpaceDE/>
        <w:autoSpaceDN/>
        <w:spacing w:before="120" w:after="120" w:line="240" w:lineRule="auto"/>
        <w:ind w:left="714" w:hanging="357"/>
        <w:rPr>
          <w:rFonts w:ascii="Arial" w:hAnsi="Arial" w:cs="Arial"/>
          <w:b/>
          <w:color w:val="333333"/>
          <w:sz w:val="24"/>
          <w:szCs w:val="32"/>
          <w:shd w:val="clear" w:color="auto" w:fill="FFFFFF"/>
        </w:rPr>
      </w:pPr>
      <w:r w:rsidRPr="004D2EB2">
        <w:rPr>
          <w:rFonts w:ascii="Arial" w:hAnsi="Arial" w:cs="Arial"/>
          <w:b/>
          <w:color w:val="333333"/>
          <w:sz w:val="24"/>
          <w:szCs w:val="32"/>
          <w:shd w:val="clear" w:color="auto" w:fill="FFFFFF"/>
        </w:rPr>
        <w:t xml:space="preserve">Empathy, </w:t>
      </w:r>
      <w:r w:rsidRPr="004D2EB2">
        <w:rPr>
          <w:rFonts w:ascii="Arial" w:hAnsi="Arial" w:cs="Arial"/>
          <w:color w:val="333333"/>
          <w:sz w:val="24"/>
          <w:szCs w:val="32"/>
          <w:shd w:val="clear" w:color="auto" w:fill="FFFFFF"/>
        </w:rPr>
        <w:t>ensure that you understand the viewpoint of other board members. In an industry context this indicates your understanding of the work of the organisation. Use empathy to build relationships.</w:t>
      </w:r>
    </w:p>
    <w:p w14:paraId="4EE58E50" w14:textId="77777777" w:rsidR="004D2EB2" w:rsidRPr="004D2EB2" w:rsidRDefault="004D2EB2" w:rsidP="004D2EB2">
      <w:pPr>
        <w:widowControl/>
        <w:autoSpaceDE/>
        <w:autoSpaceDN/>
        <w:spacing w:before="120" w:after="120"/>
        <w:rPr>
          <w:rFonts w:ascii="Arial" w:hAnsi="Arial" w:cs="Arial"/>
          <w:b/>
          <w:color w:val="333333"/>
          <w:sz w:val="24"/>
          <w:szCs w:val="32"/>
          <w:shd w:val="clear" w:color="auto" w:fill="FFFFFF"/>
        </w:rPr>
      </w:pPr>
    </w:p>
    <w:p w14:paraId="38311B00" w14:textId="77777777" w:rsidR="004D2EB2" w:rsidRDefault="004D2EB2" w:rsidP="004D2EB2">
      <w:pPr>
        <w:widowControl/>
        <w:autoSpaceDE/>
        <w:autoSpaceDN/>
        <w:spacing w:before="120" w:after="120"/>
        <w:rPr>
          <w:rFonts w:ascii="Arial" w:hAnsi="Arial" w:cs="Arial"/>
          <w:b/>
          <w:color w:val="333333"/>
          <w:sz w:val="24"/>
          <w:szCs w:val="32"/>
          <w:shd w:val="clear" w:color="auto" w:fill="FFFFFF"/>
        </w:rPr>
      </w:pPr>
    </w:p>
    <w:p w14:paraId="1AAABDCF" w14:textId="77777777" w:rsidR="004D2EB2" w:rsidRPr="004D2EB2" w:rsidRDefault="004D2EB2" w:rsidP="004D2EB2">
      <w:pPr>
        <w:widowControl/>
        <w:autoSpaceDE/>
        <w:autoSpaceDN/>
        <w:spacing w:before="120" w:after="120"/>
        <w:rPr>
          <w:rFonts w:ascii="Arial" w:hAnsi="Arial" w:cs="Arial"/>
          <w:b/>
          <w:color w:val="333333"/>
          <w:sz w:val="24"/>
          <w:szCs w:val="32"/>
          <w:shd w:val="clear" w:color="auto" w:fill="FFFFFF"/>
        </w:rPr>
      </w:pPr>
    </w:p>
    <w:p w14:paraId="4A80E736" w14:textId="77777777" w:rsidR="00E642E8" w:rsidRPr="004D2EB2" w:rsidRDefault="00E642E8" w:rsidP="00E642E8">
      <w:pPr>
        <w:widowControl/>
        <w:autoSpaceDE/>
        <w:autoSpaceDN/>
        <w:spacing w:before="120" w:after="120"/>
        <w:rPr>
          <w:rFonts w:ascii="Arial" w:hAnsi="Arial" w:cs="Arial"/>
          <w:b/>
          <w:color w:val="333333"/>
          <w:sz w:val="24"/>
          <w:szCs w:val="32"/>
          <w:shd w:val="clear" w:color="auto" w:fill="FFFFFF"/>
        </w:rPr>
      </w:pPr>
    </w:p>
    <w:p w14:paraId="38A6C6CF" w14:textId="232C7DC9" w:rsidR="00E642E8" w:rsidRPr="004D2EB2" w:rsidRDefault="00483CDC" w:rsidP="00E642E8">
      <w:pPr>
        <w:pStyle w:val="ListParagraph"/>
        <w:widowControl/>
        <w:autoSpaceDE/>
        <w:autoSpaceDN/>
        <w:spacing w:before="120" w:after="120" w:line="240" w:lineRule="auto"/>
        <w:ind w:left="714" w:firstLine="0"/>
        <w:rPr>
          <w:rFonts w:ascii="Arial" w:hAnsi="Arial" w:cs="Arial"/>
          <w:b/>
          <w:color w:val="333333"/>
          <w:sz w:val="24"/>
          <w:szCs w:val="32"/>
          <w:shd w:val="clear" w:color="auto" w:fill="FFFFFF"/>
        </w:rPr>
      </w:pPr>
      <w:r>
        <w:rPr>
          <w:rFonts w:ascii="Arial" w:hAnsi="Arial" w:cs="Arial"/>
          <w:b/>
          <w:noProof/>
          <w:color w:val="333333"/>
          <w:sz w:val="24"/>
          <w:szCs w:val="32"/>
          <w:lang w:val="en-US" w:eastAsia="en-US" w:bidi="ar-SA"/>
        </w:rPr>
        <w:lastRenderedPageBreak/>
        <w:pict w14:anchorId="3B37FCC3">
          <v:group id="_x0000_s1055" style="position:absolute;left:0;text-align:left;margin-left:-13.5pt;margin-top:17pt;width:595.3pt;height:4pt;z-index:-251655168;mso-position-horizontal-relative:page;mso-position-vertical-relative:page" coordorigin=",425" coordsize="11906,80">
            <v:line id="_x0000_s1056" style="position:absolute" from="0,445" to="11906,445" strokecolor="#2c2568" strokeweight="2pt"/>
            <v:line id="_x0000_s1057" style="position:absolute" from="0,499" to="11906,499" strokecolor="#2c2568" strokeweight=".23564mm"/>
            <w10:wrap anchorx="page" anchory="page"/>
          </v:group>
        </w:pict>
      </w:r>
      <w:r w:rsidR="00E642E8" w:rsidRPr="004D2EB2">
        <w:rPr>
          <w:rFonts w:ascii="Arial" w:hAnsi="Arial" w:cs="Arial"/>
          <w:noProof/>
          <w:w w:val="95"/>
          <w:lang w:val="en-US" w:eastAsia="en-US" w:bidi="ar-SA"/>
        </w:rPr>
        <w:drawing>
          <wp:inline distT="0" distB="0" distL="0" distR="0" wp14:anchorId="772FE41E" wp14:editId="034F4FF5">
            <wp:extent cx="2417445" cy="1003300"/>
            <wp:effectExtent l="0" t="0" r="0" b="0"/>
            <wp:docPr id="1" name="Picture 1" descr="Macintosh HD:Users:Megan:Dropbox:engagement:flyers and logos:DLI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gan:Dropbox:engagement:flyers and logos:DLI Logo - 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7445" cy="1003300"/>
                    </a:xfrm>
                    <a:prstGeom prst="rect">
                      <a:avLst/>
                    </a:prstGeom>
                    <a:noFill/>
                    <a:ln>
                      <a:noFill/>
                    </a:ln>
                  </pic:spPr>
                </pic:pic>
              </a:graphicData>
            </a:graphic>
          </wp:inline>
        </w:drawing>
      </w:r>
    </w:p>
    <w:p w14:paraId="410B7188" w14:textId="20B92459" w:rsidR="00E642E8" w:rsidRPr="004D2EB2" w:rsidRDefault="00483CDC" w:rsidP="00E642E8">
      <w:pPr>
        <w:pStyle w:val="ListParagraph"/>
        <w:widowControl/>
        <w:autoSpaceDE/>
        <w:autoSpaceDN/>
        <w:spacing w:before="120" w:after="120" w:line="240" w:lineRule="auto"/>
        <w:ind w:left="714" w:firstLine="0"/>
        <w:rPr>
          <w:rFonts w:ascii="Arial" w:hAnsi="Arial" w:cs="Arial"/>
          <w:b/>
          <w:color w:val="333333"/>
          <w:sz w:val="24"/>
          <w:szCs w:val="32"/>
          <w:shd w:val="clear" w:color="auto" w:fill="FFFFFF"/>
        </w:rPr>
      </w:pPr>
      <w:r>
        <w:rPr>
          <w:rFonts w:ascii="Arial" w:hAnsi="Arial" w:cs="Arial"/>
          <w:b/>
          <w:noProof/>
          <w:color w:val="333333"/>
          <w:sz w:val="24"/>
          <w:szCs w:val="32"/>
          <w:lang w:val="en-US" w:eastAsia="en-US" w:bidi="ar-SA"/>
        </w:rPr>
        <w:pict w14:anchorId="7918A075">
          <v:group id="_x0000_s1058" style="position:absolute;left:0;text-align:left;margin-left:-13.5pt;margin-top:125pt;width:595.3pt;height:4pt;z-index:-251654144;mso-position-horizontal-relative:page;mso-position-vertical-relative:page" coordorigin=",2471" coordsize="11906,80" wrapcoords="-54 0 -54 17280 21654 17280 21654 0 -54 0">
            <v:line id="_x0000_s1059" style="position:absolute" from="0,2478" to="11906,2478" strokecolor="#2c2568" strokeweight=".23564mm"/>
            <v:line id="_x0000_s1060" style="position:absolute" from="0,2531" to="11906,2531" strokecolor="#2c2568" strokeweight="2pt"/>
            <w10:wrap type="through" anchorx="page" anchory="page"/>
          </v:group>
        </w:pict>
      </w:r>
    </w:p>
    <w:p w14:paraId="6F5FF15B" w14:textId="4B8C7293" w:rsidR="00E642E8" w:rsidRPr="004D2EB2" w:rsidRDefault="00E642E8" w:rsidP="00E642E8">
      <w:pPr>
        <w:pStyle w:val="ListParagraph"/>
        <w:widowControl/>
        <w:numPr>
          <w:ilvl w:val="0"/>
          <w:numId w:val="3"/>
        </w:numPr>
        <w:autoSpaceDE/>
        <w:autoSpaceDN/>
        <w:spacing w:before="120" w:after="120" w:line="240" w:lineRule="auto"/>
        <w:ind w:left="714" w:hanging="357"/>
        <w:rPr>
          <w:rFonts w:ascii="Arial" w:hAnsi="Arial" w:cs="Arial"/>
          <w:b/>
          <w:color w:val="333333"/>
          <w:sz w:val="24"/>
          <w:szCs w:val="32"/>
          <w:shd w:val="clear" w:color="auto" w:fill="FFFFFF"/>
        </w:rPr>
      </w:pPr>
      <w:r w:rsidRPr="004D2EB2">
        <w:rPr>
          <w:rFonts w:ascii="Arial" w:hAnsi="Arial" w:cs="Arial"/>
          <w:b/>
          <w:color w:val="333333"/>
          <w:sz w:val="24"/>
          <w:szCs w:val="32"/>
          <w:shd w:val="clear" w:color="auto" w:fill="FFFFFF"/>
        </w:rPr>
        <w:t xml:space="preserve">Integrity, </w:t>
      </w:r>
      <w:r w:rsidRPr="004D2EB2">
        <w:rPr>
          <w:rFonts w:ascii="Arial" w:hAnsi="Arial" w:cs="Arial"/>
          <w:color w:val="333333"/>
          <w:sz w:val="24"/>
          <w:szCs w:val="32"/>
          <w:shd w:val="clear" w:color="auto" w:fill="FFFFFF"/>
        </w:rPr>
        <w:t>each of us has a moral standing.  We have our own values that we bring with us</w:t>
      </w:r>
      <w:r w:rsidR="000E654F">
        <w:rPr>
          <w:rFonts w:ascii="Arial" w:hAnsi="Arial" w:cs="Arial"/>
          <w:color w:val="333333"/>
          <w:sz w:val="24"/>
          <w:szCs w:val="32"/>
          <w:shd w:val="clear" w:color="auto" w:fill="FFFFFF"/>
        </w:rPr>
        <w:t>,</w:t>
      </w:r>
      <w:r w:rsidRPr="004D2EB2">
        <w:rPr>
          <w:rFonts w:ascii="Arial" w:hAnsi="Arial" w:cs="Arial"/>
          <w:color w:val="333333"/>
          <w:sz w:val="24"/>
          <w:szCs w:val="32"/>
          <w:shd w:val="clear" w:color="auto" w:fill="FFFFFF"/>
        </w:rPr>
        <w:t xml:space="preserve"> so ensure that this is demonstrated when carrying out board duties. </w:t>
      </w:r>
    </w:p>
    <w:p w14:paraId="5C70EFC9" w14:textId="77777777" w:rsidR="00E642E8" w:rsidRPr="004D2EB2" w:rsidRDefault="00E642E8" w:rsidP="00E642E8">
      <w:pPr>
        <w:pStyle w:val="ListParagraph"/>
        <w:widowControl/>
        <w:autoSpaceDE/>
        <w:autoSpaceDN/>
        <w:spacing w:before="120" w:after="120" w:line="240" w:lineRule="auto"/>
        <w:ind w:left="714" w:firstLine="0"/>
        <w:rPr>
          <w:rFonts w:ascii="Arial" w:hAnsi="Arial" w:cs="Arial"/>
          <w:b/>
          <w:color w:val="333333"/>
          <w:sz w:val="24"/>
          <w:szCs w:val="32"/>
          <w:shd w:val="clear" w:color="auto" w:fill="FFFFFF"/>
        </w:rPr>
      </w:pPr>
    </w:p>
    <w:p w14:paraId="4EBB106A" w14:textId="77777777" w:rsidR="00E642E8" w:rsidRPr="004D2EB2" w:rsidRDefault="00E642E8" w:rsidP="00E642E8">
      <w:pPr>
        <w:pStyle w:val="ListParagraph"/>
        <w:widowControl/>
        <w:numPr>
          <w:ilvl w:val="0"/>
          <w:numId w:val="3"/>
        </w:numPr>
        <w:autoSpaceDE/>
        <w:autoSpaceDN/>
        <w:spacing w:before="120" w:after="120" w:line="240" w:lineRule="auto"/>
        <w:ind w:left="714" w:hanging="357"/>
        <w:rPr>
          <w:rFonts w:ascii="Arial" w:hAnsi="Arial" w:cs="Arial"/>
          <w:b/>
          <w:color w:val="333333"/>
          <w:sz w:val="24"/>
          <w:szCs w:val="32"/>
          <w:shd w:val="clear" w:color="auto" w:fill="FFFFFF"/>
        </w:rPr>
      </w:pPr>
      <w:r w:rsidRPr="004D2EB2">
        <w:rPr>
          <w:rFonts w:ascii="Arial" w:hAnsi="Arial" w:cs="Arial"/>
          <w:b/>
          <w:color w:val="333333"/>
          <w:sz w:val="24"/>
          <w:szCs w:val="32"/>
          <w:shd w:val="clear" w:color="auto" w:fill="FFFFFF"/>
        </w:rPr>
        <w:t xml:space="preserve">Compromise, </w:t>
      </w:r>
      <w:r w:rsidRPr="004D2EB2">
        <w:rPr>
          <w:rFonts w:ascii="Arial" w:hAnsi="Arial" w:cs="Arial"/>
          <w:color w:val="333333"/>
          <w:sz w:val="24"/>
          <w:szCs w:val="32"/>
          <w:shd w:val="clear" w:color="auto" w:fill="FFFFFF"/>
        </w:rPr>
        <w:t xml:space="preserve">Board decisions are collective decisions, and sometimes we have to move from a firm stance to a position that will take the organisation forward.  </w:t>
      </w:r>
    </w:p>
    <w:p w14:paraId="73ABE1BC" w14:textId="77777777" w:rsidR="00E642E8" w:rsidRPr="004D2EB2" w:rsidRDefault="00E642E8" w:rsidP="00E642E8">
      <w:pPr>
        <w:widowControl/>
        <w:autoSpaceDE/>
        <w:autoSpaceDN/>
        <w:spacing w:before="120" w:after="120"/>
        <w:rPr>
          <w:rFonts w:ascii="Arial" w:hAnsi="Arial" w:cs="Arial"/>
          <w:b/>
          <w:color w:val="333333"/>
          <w:sz w:val="24"/>
          <w:szCs w:val="32"/>
          <w:shd w:val="clear" w:color="auto" w:fill="FFFFFF"/>
        </w:rPr>
      </w:pPr>
    </w:p>
    <w:p w14:paraId="7971A31F" w14:textId="46B29AEA" w:rsidR="00E642E8" w:rsidRPr="004D2EB2" w:rsidRDefault="00E642E8" w:rsidP="00E642E8">
      <w:pPr>
        <w:pStyle w:val="ListParagraph"/>
        <w:widowControl/>
        <w:numPr>
          <w:ilvl w:val="0"/>
          <w:numId w:val="3"/>
        </w:numPr>
        <w:autoSpaceDE/>
        <w:autoSpaceDN/>
        <w:spacing w:before="120" w:after="120" w:line="240" w:lineRule="auto"/>
        <w:ind w:left="714" w:hanging="357"/>
        <w:rPr>
          <w:rFonts w:ascii="Arial" w:hAnsi="Arial" w:cs="Arial"/>
          <w:b/>
          <w:color w:val="333333"/>
          <w:sz w:val="24"/>
          <w:szCs w:val="32"/>
          <w:shd w:val="clear" w:color="auto" w:fill="FFFFFF"/>
        </w:rPr>
      </w:pPr>
      <w:r w:rsidRPr="004D2EB2">
        <w:rPr>
          <w:rFonts w:ascii="Arial" w:hAnsi="Arial" w:cs="Arial"/>
          <w:b/>
          <w:color w:val="333333"/>
          <w:sz w:val="24"/>
          <w:szCs w:val="32"/>
          <w:shd w:val="clear" w:color="auto" w:fill="FFFFFF"/>
        </w:rPr>
        <w:t xml:space="preserve">Curiosity, </w:t>
      </w:r>
      <w:r w:rsidRPr="004D2EB2">
        <w:rPr>
          <w:rFonts w:ascii="Arial" w:hAnsi="Arial" w:cs="Arial"/>
          <w:color w:val="333333"/>
          <w:sz w:val="24"/>
          <w:szCs w:val="32"/>
          <w:shd w:val="clear" w:color="auto" w:fill="FFFFFF"/>
        </w:rPr>
        <w:t>board member</w:t>
      </w:r>
      <w:r w:rsidR="000E654F">
        <w:rPr>
          <w:rFonts w:ascii="Arial" w:hAnsi="Arial" w:cs="Arial"/>
          <w:color w:val="333333"/>
          <w:sz w:val="24"/>
          <w:szCs w:val="32"/>
          <w:shd w:val="clear" w:color="auto" w:fill="FFFFFF"/>
        </w:rPr>
        <w:t>s</w:t>
      </w:r>
      <w:r w:rsidRPr="004D2EB2">
        <w:rPr>
          <w:rFonts w:ascii="Arial" w:hAnsi="Arial" w:cs="Arial"/>
          <w:color w:val="333333"/>
          <w:sz w:val="24"/>
          <w:szCs w:val="32"/>
          <w:shd w:val="clear" w:color="auto" w:fill="FFFFFF"/>
        </w:rPr>
        <w:t xml:space="preserve"> must bring their curiosity. You need to question why a recommendation is made, and to ask if you are unsure.</w:t>
      </w:r>
    </w:p>
    <w:p w14:paraId="13933FA1" w14:textId="77777777" w:rsidR="00E642E8" w:rsidRPr="004D2EB2" w:rsidRDefault="00E642E8" w:rsidP="00E642E8">
      <w:pPr>
        <w:widowControl/>
        <w:autoSpaceDE/>
        <w:autoSpaceDN/>
        <w:spacing w:before="120" w:after="120"/>
        <w:rPr>
          <w:rFonts w:ascii="Arial" w:hAnsi="Arial" w:cs="Arial"/>
          <w:b/>
          <w:color w:val="333333"/>
          <w:sz w:val="24"/>
          <w:szCs w:val="32"/>
          <w:shd w:val="clear" w:color="auto" w:fill="FFFFFF"/>
        </w:rPr>
      </w:pPr>
    </w:p>
    <w:p w14:paraId="178BDCB1" w14:textId="768D4B0F" w:rsidR="00E642E8" w:rsidRPr="004D2EB2" w:rsidRDefault="00E642E8" w:rsidP="00E642E8">
      <w:pPr>
        <w:pStyle w:val="ListParagraph"/>
        <w:widowControl/>
        <w:numPr>
          <w:ilvl w:val="0"/>
          <w:numId w:val="3"/>
        </w:numPr>
        <w:autoSpaceDE/>
        <w:autoSpaceDN/>
        <w:spacing w:before="120" w:after="120" w:line="240" w:lineRule="auto"/>
        <w:ind w:left="714" w:hanging="357"/>
        <w:rPr>
          <w:rFonts w:ascii="Arial" w:hAnsi="Arial" w:cs="Arial"/>
          <w:b/>
          <w:color w:val="333333"/>
          <w:sz w:val="24"/>
          <w:szCs w:val="32"/>
          <w:shd w:val="clear" w:color="auto" w:fill="FFFFFF"/>
        </w:rPr>
      </w:pPr>
      <w:r w:rsidRPr="004D2EB2">
        <w:rPr>
          <w:rFonts w:ascii="Arial" w:hAnsi="Arial" w:cs="Arial"/>
          <w:b/>
          <w:color w:val="333333"/>
          <w:sz w:val="24"/>
          <w:szCs w:val="32"/>
          <w:shd w:val="clear" w:color="auto" w:fill="FFFFFF"/>
        </w:rPr>
        <w:t xml:space="preserve">Courage, </w:t>
      </w:r>
      <w:r w:rsidRPr="004D2EB2">
        <w:rPr>
          <w:rFonts w:ascii="Arial" w:hAnsi="Arial" w:cs="Arial"/>
          <w:color w:val="333333"/>
          <w:sz w:val="24"/>
          <w:szCs w:val="32"/>
          <w:shd w:val="clear" w:color="auto" w:fill="FFFFFF"/>
        </w:rPr>
        <w:t>sometimes you need to go against the flow. If you don’t agree with a recommended decision, then have the courage to speak up, even if others don’t agree.  Think of times in your workplace</w:t>
      </w:r>
      <w:r w:rsidR="000E654F">
        <w:rPr>
          <w:rFonts w:ascii="Arial" w:hAnsi="Arial" w:cs="Arial"/>
          <w:color w:val="333333"/>
          <w:sz w:val="24"/>
          <w:szCs w:val="32"/>
          <w:shd w:val="clear" w:color="auto" w:fill="FFFFFF"/>
        </w:rPr>
        <w:t>, or community,</w:t>
      </w:r>
      <w:r w:rsidRPr="004D2EB2">
        <w:rPr>
          <w:rFonts w:ascii="Arial" w:hAnsi="Arial" w:cs="Arial"/>
          <w:color w:val="333333"/>
          <w:sz w:val="24"/>
          <w:szCs w:val="32"/>
          <w:shd w:val="clear" w:color="auto" w:fill="FFFFFF"/>
        </w:rPr>
        <w:t xml:space="preserve"> whe</w:t>
      </w:r>
      <w:r w:rsidR="000E654F">
        <w:rPr>
          <w:rFonts w:ascii="Arial" w:hAnsi="Arial" w:cs="Arial"/>
          <w:color w:val="333333"/>
          <w:sz w:val="24"/>
          <w:szCs w:val="32"/>
          <w:shd w:val="clear" w:color="auto" w:fill="FFFFFF"/>
        </w:rPr>
        <w:t>n</w:t>
      </w:r>
      <w:r w:rsidRPr="004D2EB2">
        <w:rPr>
          <w:rFonts w:ascii="Arial" w:hAnsi="Arial" w:cs="Arial"/>
          <w:color w:val="333333"/>
          <w:sz w:val="24"/>
          <w:szCs w:val="32"/>
          <w:shd w:val="clear" w:color="auto" w:fill="FFFFFF"/>
        </w:rPr>
        <w:t xml:space="preserve"> you have question</w:t>
      </w:r>
      <w:r w:rsidR="000E654F">
        <w:rPr>
          <w:rFonts w:ascii="Arial" w:hAnsi="Arial" w:cs="Arial"/>
          <w:color w:val="333333"/>
          <w:sz w:val="24"/>
          <w:szCs w:val="32"/>
          <w:shd w:val="clear" w:color="auto" w:fill="FFFFFF"/>
        </w:rPr>
        <w:t>ed</w:t>
      </w:r>
      <w:r w:rsidRPr="004D2EB2">
        <w:rPr>
          <w:rFonts w:ascii="Arial" w:hAnsi="Arial" w:cs="Arial"/>
          <w:color w:val="333333"/>
          <w:sz w:val="24"/>
          <w:szCs w:val="32"/>
          <w:shd w:val="clear" w:color="auto" w:fill="FFFFFF"/>
        </w:rPr>
        <w:t xml:space="preserve"> a decision.</w:t>
      </w:r>
    </w:p>
    <w:p w14:paraId="4AF72DEE" w14:textId="77777777" w:rsidR="00E642E8" w:rsidRPr="004D2EB2" w:rsidRDefault="00E642E8" w:rsidP="00E642E8">
      <w:pPr>
        <w:widowControl/>
        <w:autoSpaceDE/>
        <w:autoSpaceDN/>
        <w:spacing w:before="120" w:after="120"/>
        <w:rPr>
          <w:rFonts w:ascii="Arial" w:hAnsi="Arial" w:cs="Arial"/>
          <w:b/>
          <w:color w:val="333333"/>
          <w:sz w:val="24"/>
          <w:szCs w:val="32"/>
          <w:shd w:val="clear" w:color="auto" w:fill="FFFFFF"/>
        </w:rPr>
      </w:pPr>
    </w:p>
    <w:p w14:paraId="6B9E32A9" w14:textId="77777777" w:rsidR="00E642E8" w:rsidRPr="004D2EB2" w:rsidRDefault="00E642E8" w:rsidP="00E642E8">
      <w:pPr>
        <w:pStyle w:val="ListParagraph"/>
        <w:widowControl/>
        <w:numPr>
          <w:ilvl w:val="0"/>
          <w:numId w:val="3"/>
        </w:numPr>
        <w:autoSpaceDE/>
        <w:autoSpaceDN/>
        <w:spacing w:before="120" w:after="120" w:line="240" w:lineRule="auto"/>
        <w:ind w:left="714" w:hanging="357"/>
        <w:rPr>
          <w:rFonts w:ascii="Arial" w:hAnsi="Arial" w:cs="Arial"/>
          <w:b/>
          <w:color w:val="333333"/>
          <w:sz w:val="24"/>
          <w:szCs w:val="32"/>
          <w:shd w:val="clear" w:color="auto" w:fill="FFFFFF"/>
        </w:rPr>
      </w:pPr>
      <w:r w:rsidRPr="004D2EB2">
        <w:rPr>
          <w:rFonts w:ascii="Arial" w:hAnsi="Arial" w:cs="Arial"/>
          <w:b/>
          <w:color w:val="333333"/>
          <w:sz w:val="24"/>
          <w:szCs w:val="32"/>
          <w:shd w:val="clear" w:color="auto" w:fill="FFFFFF"/>
        </w:rPr>
        <w:t xml:space="preserve">Flexibility, </w:t>
      </w:r>
      <w:r w:rsidRPr="004D2EB2">
        <w:rPr>
          <w:rFonts w:ascii="Arial" w:hAnsi="Arial" w:cs="Arial"/>
          <w:color w:val="333333"/>
          <w:sz w:val="24"/>
          <w:szCs w:val="32"/>
          <w:shd w:val="clear" w:color="auto" w:fill="FFFFFF"/>
        </w:rPr>
        <w:t>board members need to be flexible, to listen to arguments and be prepared to change their opinion. Think of your experiences with change and how you have been able to adapt.</w:t>
      </w:r>
    </w:p>
    <w:p w14:paraId="37FE6899" w14:textId="77777777" w:rsidR="00E642E8" w:rsidRPr="004D2EB2" w:rsidRDefault="00E642E8" w:rsidP="00E642E8">
      <w:pPr>
        <w:widowControl/>
        <w:autoSpaceDE/>
        <w:autoSpaceDN/>
        <w:spacing w:before="120" w:after="120"/>
        <w:rPr>
          <w:rFonts w:ascii="Arial" w:hAnsi="Arial" w:cs="Arial"/>
          <w:b/>
          <w:color w:val="333333"/>
          <w:sz w:val="24"/>
          <w:szCs w:val="32"/>
          <w:shd w:val="clear" w:color="auto" w:fill="FFFFFF"/>
        </w:rPr>
      </w:pPr>
    </w:p>
    <w:p w14:paraId="2F0A7EB9" w14:textId="77777777" w:rsidR="00E642E8" w:rsidRPr="004D2EB2" w:rsidRDefault="00E642E8" w:rsidP="00E642E8">
      <w:pPr>
        <w:pStyle w:val="ListParagraph"/>
        <w:widowControl/>
        <w:numPr>
          <w:ilvl w:val="0"/>
          <w:numId w:val="3"/>
        </w:numPr>
        <w:autoSpaceDE/>
        <w:autoSpaceDN/>
        <w:spacing w:before="120" w:after="120" w:line="240" w:lineRule="auto"/>
        <w:ind w:left="714" w:hanging="357"/>
        <w:rPr>
          <w:rFonts w:ascii="Arial" w:hAnsi="Arial" w:cs="Arial"/>
          <w:b/>
          <w:color w:val="333333"/>
          <w:sz w:val="24"/>
          <w:szCs w:val="32"/>
          <w:shd w:val="clear" w:color="auto" w:fill="FFFFFF"/>
        </w:rPr>
      </w:pPr>
      <w:r w:rsidRPr="004D2EB2">
        <w:rPr>
          <w:rFonts w:ascii="Arial" w:hAnsi="Arial" w:cs="Arial"/>
          <w:b/>
          <w:color w:val="333333"/>
          <w:sz w:val="24"/>
          <w:szCs w:val="32"/>
          <w:shd w:val="clear" w:color="auto" w:fill="FFFFFF"/>
        </w:rPr>
        <w:t xml:space="preserve">Leadership, </w:t>
      </w:r>
      <w:r w:rsidRPr="004D2EB2">
        <w:rPr>
          <w:rFonts w:ascii="Arial" w:hAnsi="Arial" w:cs="Arial"/>
          <w:color w:val="333333"/>
          <w:sz w:val="24"/>
          <w:szCs w:val="32"/>
          <w:shd w:val="clear" w:color="auto" w:fill="FFFFFF"/>
        </w:rPr>
        <w:t xml:space="preserve">all members of a board are expected to show leadership. Which roles have provided you with leadership experience, both formal and informal? </w:t>
      </w:r>
    </w:p>
    <w:p w14:paraId="6D5A3A28" w14:textId="77777777" w:rsidR="00E642E8" w:rsidRPr="004D2EB2" w:rsidRDefault="00E642E8">
      <w:pPr>
        <w:spacing w:line="211" w:lineRule="auto"/>
        <w:rPr>
          <w:rFonts w:ascii="Arial" w:hAnsi="Arial" w:cs="Arial"/>
          <w:sz w:val="24"/>
        </w:rPr>
      </w:pPr>
    </w:p>
    <w:p w14:paraId="2BF398ED" w14:textId="77777777" w:rsidR="00E642E8" w:rsidRPr="004D2EB2" w:rsidRDefault="00E642E8">
      <w:pPr>
        <w:spacing w:line="211" w:lineRule="auto"/>
        <w:rPr>
          <w:rFonts w:ascii="Arial" w:hAnsi="Arial" w:cs="Arial"/>
          <w:sz w:val="24"/>
        </w:rPr>
      </w:pPr>
    </w:p>
    <w:p w14:paraId="3B3E8681" w14:textId="77777777" w:rsidR="00E642E8" w:rsidRPr="004D2EB2" w:rsidRDefault="00E642E8">
      <w:pPr>
        <w:spacing w:line="211" w:lineRule="auto"/>
        <w:rPr>
          <w:rFonts w:ascii="Arial" w:hAnsi="Arial" w:cs="Arial"/>
          <w:sz w:val="24"/>
        </w:rPr>
      </w:pPr>
    </w:p>
    <w:p w14:paraId="659393A3" w14:textId="77777777" w:rsidR="002D102B" w:rsidRDefault="002D102B">
      <w:pPr>
        <w:spacing w:line="211" w:lineRule="auto"/>
        <w:rPr>
          <w:rFonts w:ascii="Arial" w:hAnsi="Arial" w:cs="Arial"/>
          <w:sz w:val="24"/>
        </w:rPr>
        <w:sectPr w:rsidR="002D102B" w:rsidSect="00EB5DBA">
          <w:type w:val="continuous"/>
          <w:pgSz w:w="11910" w:h="16840"/>
          <w:pgMar w:top="340" w:right="720" w:bottom="720" w:left="720" w:header="720" w:footer="720" w:gutter="0"/>
          <w:cols w:space="720"/>
        </w:sectPr>
      </w:pPr>
    </w:p>
    <w:p w14:paraId="63328D9E" w14:textId="77777777" w:rsidR="002D102B" w:rsidRDefault="002D102B" w:rsidP="002D102B">
      <w:pPr>
        <w:pStyle w:val="BodyText"/>
        <w:rPr>
          <w:i/>
          <w:sz w:val="20"/>
        </w:rPr>
      </w:pPr>
    </w:p>
    <w:p w14:paraId="256FC3B0" w14:textId="77777777" w:rsidR="002D102B" w:rsidRDefault="002D102B" w:rsidP="002D102B">
      <w:pPr>
        <w:pStyle w:val="BodyText"/>
        <w:spacing w:before="2"/>
        <w:rPr>
          <w:i/>
        </w:rPr>
      </w:pPr>
    </w:p>
    <w:p w14:paraId="205A5A8A" w14:textId="77777777" w:rsidR="002D102B" w:rsidRDefault="002D102B" w:rsidP="002D102B">
      <w:pPr>
        <w:pStyle w:val="BodyText"/>
        <w:spacing w:before="2"/>
        <w:rPr>
          <w:i/>
        </w:rPr>
      </w:pPr>
    </w:p>
    <w:p w14:paraId="45502092" w14:textId="77777777" w:rsidR="002D102B" w:rsidRDefault="002D102B" w:rsidP="002D102B">
      <w:pPr>
        <w:pStyle w:val="BodyText"/>
        <w:spacing w:before="2"/>
        <w:rPr>
          <w:i/>
        </w:rPr>
      </w:pPr>
    </w:p>
    <w:p w14:paraId="2DFE62F9" w14:textId="77777777" w:rsidR="002D102B" w:rsidRDefault="002D102B" w:rsidP="002D102B">
      <w:pPr>
        <w:pStyle w:val="BodyText"/>
        <w:spacing w:before="2"/>
        <w:rPr>
          <w:i/>
        </w:rPr>
      </w:pPr>
    </w:p>
    <w:p w14:paraId="4BB2EFE2" w14:textId="77777777" w:rsidR="002D102B" w:rsidRDefault="002D102B" w:rsidP="002D102B">
      <w:pPr>
        <w:pStyle w:val="BodyText"/>
        <w:ind w:left="508"/>
        <w:jc w:val="right"/>
        <w:rPr>
          <w:sz w:val="20"/>
        </w:rPr>
      </w:pPr>
      <w:r>
        <w:rPr>
          <w:noProof/>
          <w:sz w:val="20"/>
          <w:lang w:val="en-US" w:eastAsia="en-US" w:bidi="ar-SA"/>
        </w:rPr>
        <w:drawing>
          <wp:inline distT="0" distB="0" distL="0" distR="0" wp14:anchorId="148D405F" wp14:editId="09EB3B9B">
            <wp:extent cx="1250686" cy="6461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50686" cy="646176"/>
                    </a:xfrm>
                    <a:prstGeom prst="rect">
                      <a:avLst/>
                    </a:prstGeom>
                  </pic:spPr>
                </pic:pic>
              </a:graphicData>
            </a:graphic>
          </wp:inline>
        </w:drawing>
      </w:r>
    </w:p>
    <w:p w14:paraId="2AA98CBE" w14:textId="77777777" w:rsidR="002D102B" w:rsidRDefault="002D102B" w:rsidP="002D102B">
      <w:pPr>
        <w:pStyle w:val="BodyText"/>
        <w:jc w:val="right"/>
        <w:rPr>
          <w:i/>
          <w:sz w:val="24"/>
        </w:rPr>
      </w:pPr>
    </w:p>
    <w:p w14:paraId="45890E1E" w14:textId="77777777" w:rsidR="002D102B" w:rsidRDefault="002D102B" w:rsidP="002D102B">
      <w:pPr>
        <w:pStyle w:val="BodyText"/>
        <w:jc w:val="right"/>
        <w:rPr>
          <w:i/>
          <w:sz w:val="24"/>
        </w:rPr>
      </w:pPr>
    </w:p>
    <w:p w14:paraId="35EF7E79" w14:textId="77777777" w:rsidR="002D102B" w:rsidRDefault="002D102B" w:rsidP="002D102B">
      <w:pPr>
        <w:pStyle w:val="BodyText"/>
        <w:spacing w:before="5"/>
        <w:rPr>
          <w:i/>
          <w:sz w:val="16"/>
        </w:rPr>
      </w:pPr>
    </w:p>
    <w:p w14:paraId="3FD3BF2D" w14:textId="77777777" w:rsidR="002D102B" w:rsidRPr="00064E33" w:rsidRDefault="002D102B" w:rsidP="002D102B">
      <w:pPr>
        <w:ind w:left="140"/>
        <w:jc w:val="right"/>
        <w:rPr>
          <w:rFonts w:ascii="Arial" w:hAnsi="Arial" w:cs="Arial"/>
          <w:sz w:val="18"/>
        </w:rPr>
      </w:pPr>
      <w:r w:rsidRPr="00064E33">
        <w:rPr>
          <w:rFonts w:ascii="Arial" w:hAnsi="Arial" w:cs="Arial"/>
          <w:sz w:val="18"/>
        </w:rPr>
        <w:t>©</w:t>
      </w:r>
      <w:r w:rsidRPr="00064E33">
        <w:rPr>
          <w:rFonts w:ascii="Arial" w:hAnsi="Arial" w:cs="Arial"/>
          <w:spacing w:val="-17"/>
          <w:sz w:val="18"/>
        </w:rPr>
        <w:t xml:space="preserve"> </w:t>
      </w:r>
      <w:r w:rsidRPr="00064E33">
        <w:rPr>
          <w:rFonts w:ascii="Arial" w:hAnsi="Arial" w:cs="Arial"/>
          <w:sz w:val="18"/>
        </w:rPr>
        <w:t>Disability</w:t>
      </w:r>
      <w:r w:rsidRPr="00064E33">
        <w:rPr>
          <w:rFonts w:ascii="Arial" w:hAnsi="Arial" w:cs="Arial"/>
          <w:spacing w:val="-16"/>
          <w:sz w:val="18"/>
        </w:rPr>
        <w:t xml:space="preserve"> </w:t>
      </w:r>
      <w:r w:rsidRPr="00064E33">
        <w:rPr>
          <w:rFonts w:ascii="Arial" w:hAnsi="Arial" w:cs="Arial"/>
          <w:sz w:val="18"/>
        </w:rPr>
        <w:t>Leadership</w:t>
      </w:r>
      <w:r w:rsidRPr="00064E33">
        <w:rPr>
          <w:rFonts w:ascii="Arial" w:hAnsi="Arial" w:cs="Arial"/>
          <w:spacing w:val="-16"/>
          <w:sz w:val="18"/>
        </w:rPr>
        <w:t xml:space="preserve"> </w:t>
      </w:r>
      <w:r w:rsidRPr="00064E33">
        <w:rPr>
          <w:rFonts w:ascii="Arial" w:hAnsi="Arial" w:cs="Arial"/>
          <w:sz w:val="18"/>
        </w:rPr>
        <w:t>Institute</w:t>
      </w:r>
      <w:r w:rsidRPr="00064E33">
        <w:rPr>
          <w:rFonts w:ascii="Arial" w:hAnsi="Arial" w:cs="Arial"/>
          <w:spacing w:val="-16"/>
          <w:sz w:val="18"/>
        </w:rPr>
        <w:t xml:space="preserve"> </w:t>
      </w:r>
      <w:r w:rsidRPr="00064E33">
        <w:rPr>
          <w:rFonts w:ascii="Arial" w:hAnsi="Arial" w:cs="Arial"/>
          <w:sz w:val="18"/>
        </w:rPr>
        <w:t>2020</w:t>
      </w:r>
    </w:p>
    <w:p w14:paraId="3959E54F" w14:textId="77777777" w:rsidR="002D102B" w:rsidRPr="00064E33" w:rsidRDefault="002D102B" w:rsidP="002D102B">
      <w:pPr>
        <w:pStyle w:val="BodyText"/>
        <w:spacing w:before="3"/>
        <w:jc w:val="right"/>
        <w:rPr>
          <w:rFonts w:ascii="Arial" w:hAnsi="Arial" w:cs="Arial"/>
          <w:sz w:val="32"/>
        </w:rPr>
      </w:pPr>
    </w:p>
    <w:p w14:paraId="48BED7DF" w14:textId="77777777" w:rsidR="002D102B" w:rsidRPr="00064E33" w:rsidRDefault="002D102B" w:rsidP="002D102B">
      <w:pPr>
        <w:spacing w:line="249" w:lineRule="auto"/>
        <w:ind w:left="140" w:right="-1"/>
        <w:jc w:val="right"/>
        <w:rPr>
          <w:rFonts w:ascii="Arial" w:hAnsi="Arial" w:cs="Arial"/>
          <w:sz w:val="18"/>
        </w:rPr>
      </w:pPr>
      <w:r w:rsidRPr="00064E33">
        <w:rPr>
          <w:rFonts w:ascii="Arial" w:hAnsi="Arial" w:cs="Arial"/>
          <w:spacing w:val="-4"/>
          <w:sz w:val="18"/>
        </w:rPr>
        <w:t xml:space="preserve">Towards </w:t>
      </w:r>
      <w:r w:rsidRPr="00064E33">
        <w:rPr>
          <w:rFonts w:ascii="Arial" w:hAnsi="Arial" w:cs="Arial"/>
          <w:sz w:val="18"/>
        </w:rPr>
        <w:t>Board Diversity is suppor</w:t>
      </w:r>
      <w:r>
        <w:rPr>
          <w:rFonts w:ascii="Arial" w:hAnsi="Arial" w:cs="Arial"/>
          <w:sz w:val="18"/>
        </w:rPr>
        <w:t>ted by the Victorian Government</w:t>
      </w:r>
    </w:p>
    <w:p w14:paraId="5C6C6D7C" w14:textId="77777777" w:rsidR="002D102B" w:rsidRDefault="002D102B" w:rsidP="002D102B">
      <w:pPr>
        <w:pStyle w:val="BodyText"/>
        <w:rPr>
          <w:rFonts w:ascii="Times New Roman"/>
          <w:sz w:val="24"/>
        </w:rPr>
      </w:pPr>
    </w:p>
    <w:p w14:paraId="46B12854" w14:textId="77777777" w:rsidR="002D102B" w:rsidRDefault="002D102B" w:rsidP="002D102B">
      <w:pPr>
        <w:pStyle w:val="BodyText"/>
        <w:spacing w:before="5"/>
        <w:rPr>
          <w:rFonts w:ascii="Times New Roman"/>
          <w:sz w:val="21"/>
        </w:rPr>
      </w:pPr>
    </w:p>
    <w:p w14:paraId="15650924" w14:textId="77777777" w:rsidR="002D102B" w:rsidRPr="00064E33" w:rsidRDefault="002D102B" w:rsidP="002D102B">
      <w:pPr>
        <w:ind w:left="981"/>
        <w:jc w:val="right"/>
        <w:rPr>
          <w:rFonts w:ascii="Arial" w:hAnsi="Arial" w:cs="Arial"/>
          <w:sz w:val="18"/>
          <w:szCs w:val="18"/>
        </w:rPr>
      </w:pPr>
      <w:r w:rsidRPr="00064E33">
        <w:rPr>
          <w:rFonts w:ascii="Arial" w:hAnsi="Arial" w:cs="Arial"/>
          <w:sz w:val="18"/>
          <w:szCs w:val="18"/>
        </w:rPr>
        <w:t>ABN:</w:t>
      </w:r>
      <w:r w:rsidRPr="00064E33">
        <w:rPr>
          <w:rFonts w:ascii="Arial" w:hAnsi="Arial" w:cs="Arial"/>
          <w:spacing w:val="-22"/>
          <w:sz w:val="18"/>
          <w:szCs w:val="18"/>
        </w:rPr>
        <w:t xml:space="preserve"> </w:t>
      </w:r>
      <w:r w:rsidRPr="00064E33">
        <w:rPr>
          <w:rFonts w:ascii="Arial" w:hAnsi="Arial" w:cs="Arial"/>
          <w:sz w:val="18"/>
          <w:szCs w:val="18"/>
        </w:rPr>
        <w:t>31</w:t>
      </w:r>
      <w:r w:rsidRPr="00064E33">
        <w:rPr>
          <w:rFonts w:ascii="Arial" w:hAnsi="Arial" w:cs="Arial"/>
          <w:spacing w:val="-21"/>
          <w:sz w:val="18"/>
          <w:szCs w:val="18"/>
        </w:rPr>
        <w:t xml:space="preserve"> </w:t>
      </w:r>
      <w:r w:rsidRPr="00064E33">
        <w:rPr>
          <w:rFonts w:ascii="Arial" w:hAnsi="Arial" w:cs="Arial"/>
          <w:sz w:val="18"/>
          <w:szCs w:val="18"/>
        </w:rPr>
        <w:t>625</w:t>
      </w:r>
      <w:r w:rsidRPr="00064E33">
        <w:rPr>
          <w:rFonts w:ascii="Arial" w:hAnsi="Arial" w:cs="Arial"/>
          <w:spacing w:val="-22"/>
          <w:sz w:val="18"/>
          <w:szCs w:val="18"/>
        </w:rPr>
        <w:t xml:space="preserve"> </w:t>
      </w:r>
      <w:r w:rsidRPr="00064E33">
        <w:rPr>
          <w:rFonts w:ascii="Arial" w:hAnsi="Arial" w:cs="Arial"/>
          <w:sz w:val="18"/>
          <w:szCs w:val="18"/>
        </w:rPr>
        <w:t>817</w:t>
      </w:r>
      <w:r w:rsidRPr="00064E33">
        <w:rPr>
          <w:rFonts w:ascii="Arial" w:hAnsi="Arial" w:cs="Arial"/>
          <w:spacing w:val="-21"/>
          <w:sz w:val="18"/>
          <w:szCs w:val="18"/>
        </w:rPr>
        <w:t xml:space="preserve"> </w:t>
      </w:r>
      <w:r w:rsidRPr="00064E33">
        <w:rPr>
          <w:rFonts w:ascii="Arial" w:hAnsi="Arial" w:cs="Arial"/>
          <w:sz w:val="18"/>
          <w:szCs w:val="18"/>
        </w:rPr>
        <w:t>272</w:t>
      </w:r>
    </w:p>
    <w:p w14:paraId="601C6FC3" w14:textId="77777777" w:rsidR="002D102B" w:rsidRPr="00064E33" w:rsidRDefault="002D102B" w:rsidP="002D102B">
      <w:pPr>
        <w:spacing w:before="9"/>
        <w:ind w:left="1553"/>
        <w:jc w:val="right"/>
        <w:rPr>
          <w:rFonts w:ascii="Arial" w:hAnsi="Arial" w:cs="Arial"/>
          <w:sz w:val="18"/>
          <w:szCs w:val="18"/>
        </w:rPr>
      </w:pPr>
      <w:r w:rsidRPr="00064E33">
        <w:rPr>
          <w:rFonts w:ascii="Arial" w:hAnsi="Arial" w:cs="Arial"/>
          <w:sz w:val="18"/>
          <w:szCs w:val="18"/>
        </w:rPr>
        <w:t>PO Box</w:t>
      </w:r>
      <w:r w:rsidRPr="00064E33">
        <w:rPr>
          <w:rFonts w:ascii="Arial" w:hAnsi="Arial" w:cs="Arial"/>
          <w:spacing w:val="-37"/>
          <w:sz w:val="18"/>
          <w:szCs w:val="18"/>
        </w:rPr>
        <w:t xml:space="preserve"> </w:t>
      </w:r>
      <w:r w:rsidRPr="00064E33">
        <w:rPr>
          <w:rFonts w:ascii="Arial" w:hAnsi="Arial" w:cs="Arial"/>
          <w:sz w:val="18"/>
          <w:szCs w:val="18"/>
        </w:rPr>
        <w:t>1165</w:t>
      </w:r>
    </w:p>
    <w:p w14:paraId="3DF862D5" w14:textId="77777777" w:rsidR="002D102B" w:rsidRDefault="002D102B" w:rsidP="002D102B">
      <w:pPr>
        <w:spacing w:before="9" w:line="249" w:lineRule="auto"/>
        <w:ind w:left="140" w:right="98" w:firstLine="673"/>
        <w:jc w:val="right"/>
        <w:rPr>
          <w:rFonts w:ascii="Arial" w:hAnsi="Arial" w:cs="Arial"/>
          <w:w w:val="96"/>
          <w:sz w:val="18"/>
          <w:szCs w:val="18"/>
        </w:rPr>
      </w:pPr>
      <w:r w:rsidRPr="00064E33">
        <w:rPr>
          <w:rFonts w:ascii="Arial" w:hAnsi="Arial" w:cs="Arial"/>
          <w:sz w:val="18"/>
          <w:szCs w:val="18"/>
        </w:rPr>
        <w:t>Civic</w:t>
      </w:r>
      <w:r w:rsidRPr="00064E33">
        <w:rPr>
          <w:rFonts w:ascii="Arial" w:hAnsi="Arial" w:cs="Arial"/>
          <w:spacing w:val="-23"/>
          <w:sz w:val="18"/>
          <w:szCs w:val="18"/>
        </w:rPr>
        <w:t xml:space="preserve"> </w:t>
      </w:r>
      <w:r w:rsidRPr="00064E33">
        <w:rPr>
          <w:rFonts w:ascii="Arial" w:hAnsi="Arial" w:cs="Arial"/>
          <w:sz w:val="18"/>
          <w:szCs w:val="18"/>
        </w:rPr>
        <w:t>Square</w:t>
      </w:r>
      <w:r w:rsidRPr="00064E33">
        <w:rPr>
          <w:rFonts w:ascii="Arial" w:hAnsi="Arial" w:cs="Arial"/>
          <w:spacing w:val="-22"/>
          <w:sz w:val="18"/>
          <w:szCs w:val="18"/>
        </w:rPr>
        <w:t xml:space="preserve"> </w:t>
      </w:r>
      <w:r w:rsidRPr="00064E33">
        <w:rPr>
          <w:rFonts w:ascii="Arial" w:hAnsi="Arial" w:cs="Arial"/>
          <w:sz w:val="18"/>
          <w:szCs w:val="18"/>
        </w:rPr>
        <w:t>ACT</w:t>
      </w:r>
      <w:r w:rsidRPr="00064E33">
        <w:rPr>
          <w:rFonts w:ascii="Arial" w:hAnsi="Arial" w:cs="Arial"/>
          <w:spacing w:val="-22"/>
          <w:sz w:val="18"/>
          <w:szCs w:val="18"/>
        </w:rPr>
        <w:t xml:space="preserve"> </w:t>
      </w:r>
      <w:r w:rsidRPr="00064E33">
        <w:rPr>
          <w:rFonts w:ascii="Arial" w:hAnsi="Arial" w:cs="Arial"/>
          <w:sz w:val="18"/>
          <w:szCs w:val="18"/>
        </w:rPr>
        <w:t>2608</w:t>
      </w:r>
    </w:p>
    <w:p w14:paraId="7CF45ACB" w14:textId="77777777" w:rsidR="002D102B" w:rsidRDefault="00483CDC" w:rsidP="002D102B">
      <w:pPr>
        <w:spacing w:before="9" w:line="249" w:lineRule="auto"/>
        <w:ind w:left="140" w:right="98" w:firstLine="673"/>
        <w:jc w:val="right"/>
        <w:rPr>
          <w:rFonts w:ascii="Arial" w:hAnsi="Arial" w:cs="Arial"/>
          <w:spacing w:val="-1"/>
          <w:sz w:val="18"/>
          <w:szCs w:val="18"/>
        </w:rPr>
      </w:pPr>
      <w:hyperlink r:id="rId9">
        <w:r w:rsidR="002D102B" w:rsidRPr="00064E33">
          <w:rPr>
            <w:rFonts w:ascii="Arial" w:hAnsi="Arial" w:cs="Arial"/>
            <w:spacing w:val="-1"/>
            <w:sz w:val="18"/>
            <w:szCs w:val="18"/>
          </w:rPr>
          <w:t>http://disabilityleaders.com.au</w:t>
        </w:r>
      </w:hyperlink>
    </w:p>
    <w:p w14:paraId="063F088F" w14:textId="454C20A5" w:rsidR="005B462C" w:rsidRDefault="00483CDC" w:rsidP="002D102B">
      <w:pPr>
        <w:spacing w:before="9" w:line="249" w:lineRule="auto"/>
        <w:ind w:left="140" w:right="98" w:firstLine="673"/>
        <w:jc w:val="right"/>
        <w:rPr>
          <w:rFonts w:ascii="Times New Roman"/>
          <w:sz w:val="18"/>
        </w:rPr>
      </w:pPr>
      <w:hyperlink r:id="rId10">
        <w:r w:rsidR="002D102B" w:rsidRPr="00064E33">
          <w:rPr>
            <w:rFonts w:ascii="Arial" w:hAnsi="Arial" w:cs="Arial"/>
            <w:spacing w:val="-1"/>
            <w:w w:val="95"/>
            <w:sz w:val="18"/>
            <w:szCs w:val="18"/>
          </w:rPr>
          <w:t>engage@disabilityleaders.com.au</w:t>
        </w:r>
      </w:hyperlink>
    </w:p>
    <w:sectPr w:rsidR="005B462C" w:rsidSect="002D102B">
      <w:type w:val="continuous"/>
      <w:pgSz w:w="11910" w:h="16840"/>
      <w:pgMar w:top="400" w:right="8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5FEB2" w14:textId="77777777" w:rsidR="00483CDC" w:rsidRDefault="00483CDC" w:rsidP="002601E6">
      <w:r>
        <w:separator/>
      </w:r>
    </w:p>
  </w:endnote>
  <w:endnote w:type="continuationSeparator" w:id="0">
    <w:p w14:paraId="743D8E3A" w14:textId="77777777" w:rsidR="00483CDC" w:rsidRDefault="00483CDC" w:rsidP="0026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venir-Light">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2A51B" w14:textId="77777777" w:rsidR="00483CDC" w:rsidRDefault="00483CDC" w:rsidP="002601E6">
      <w:r>
        <w:separator/>
      </w:r>
    </w:p>
  </w:footnote>
  <w:footnote w:type="continuationSeparator" w:id="0">
    <w:p w14:paraId="3FD4CC5C" w14:textId="77777777" w:rsidR="00483CDC" w:rsidRDefault="00483CDC" w:rsidP="002601E6">
      <w:r>
        <w:continuationSeparator/>
      </w:r>
    </w:p>
  </w:footnote>
  <w:footnote w:id="1">
    <w:p w14:paraId="71DD5FAE" w14:textId="0A1D5AAE" w:rsidR="00E642E8" w:rsidRPr="00E642E8" w:rsidRDefault="00E642E8">
      <w:pPr>
        <w:pStyle w:val="FootnoteText"/>
        <w:rPr>
          <w:lang w:val="en-US"/>
        </w:rPr>
      </w:pPr>
      <w:r>
        <w:rPr>
          <w:rStyle w:val="FootnoteReference"/>
        </w:rPr>
        <w:footnoteRef/>
      </w:r>
      <w:r>
        <w:t xml:space="preserve"> </w:t>
      </w:r>
      <w:hyperlink r:id="rId1" w:history="1">
        <w:r>
          <w:rPr>
            <w:rStyle w:val="Hyperlink"/>
          </w:rPr>
          <w:t>https://www.wikijob.co.uk/content/interview-advice/competencies/transferable-skills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269FB"/>
    <w:multiLevelType w:val="hybridMultilevel"/>
    <w:tmpl w:val="1A604172"/>
    <w:lvl w:ilvl="0" w:tplc="30F0B7B2">
      <w:numFmt w:val="bullet"/>
      <w:lvlText w:val="-"/>
      <w:lvlJc w:val="left"/>
      <w:pPr>
        <w:ind w:left="491" w:hanging="134"/>
      </w:pPr>
      <w:rPr>
        <w:rFonts w:ascii="Avenir Next" w:eastAsia="Avenir Next" w:hAnsi="Avenir Next" w:cs="Avenir Next" w:hint="default"/>
        <w:w w:val="100"/>
        <w:sz w:val="24"/>
        <w:szCs w:val="24"/>
        <w:lang w:val="en-GB" w:eastAsia="en-GB" w:bidi="en-GB"/>
      </w:rPr>
    </w:lvl>
    <w:lvl w:ilvl="1" w:tplc="DDA8288A">
      <w:numFmt w:val="bullet"/>
      <w:lvlText w:val="•"/>
      <w:lvlJc w:val="left"/>
      <w:pPr>
        <w:ind w:left="1494" w:hanging="134"/>
      </w:pPr>
      <w:rPr>
        <w:rFonts w:hint="default"/>
        <w:lang w:val="en-GB" w:eastAsia="en-GB" w:bidi="en-GB"/>
      </w:rPr>
    </w:lvl>
    <w:lvl w:ilvl="2" w:tplc="9DC89794">
      <w:numFmt w:val="bullet"/>
      <w:lvlText w:val="•"/>
      <w:lvlJc w:val="left"/>
      <w:pPr>
        <w:ind w:left="2489" w:hanging="134"/>
      </w:pPr>
      <w:rPr>
        <w:rFonts w:hint="default"/>
        <w:lang w:val="en-GB" w:eastAsia="en-GB" w:bidi="en-GB"/>
      </w:rPr>
    </w:lvl>
    <w:lvl w:ilvl="3" w:tplc="9A8A16E8">
      <w:numFmt w:val="bullet"/>
      <w:lvlText w:val="•"/>
      <w:lvlJc w:val="left"/>
      <w:pPr>
        <w:ind w:left="3483" w:hanging="134"/>
      </w:pPr>
      <w:rPr>
        <w:rFonts w:hint="default"/>
        <w:lang w:val="en-GB" w:eastAsia="en-GB" w:bidi="en-GB"/>
      </w:rPr>
    </w:lvl>
    <w:lvl w:ilvl="4" w:tplc="4B288D74">
      <w:numFmt w:val="bullet"/>
      <w:lvlText w:val="•"/>
      <w:lvlJc w:val="left"/>
      <w:pPr>
        <w:ind w:left="4478" w:hanging="134"/>
      </w:pPr>
      <w:rPr>
        <w:rFonts w:hint="default"/>
        <w:lang w:val="en-GB" w:eastAsia="en-GB" w:bidi="en-GB"/>
      </w:rPr>
    </w:lvl>
    <w:lvl w:ilvl="5" w:tplc="002A95E6">
      <w:numFmt w:val="bullet"/>
      <w:lvlText w:val="•"/>
      <w:lvlJc w:val="left"/>
      <w:pPr>
        <w:ind w:left="5472" w:hanging="134"/>
      </w:pPr>
      <w:rPr>
        <w:rFonts w:hint="default"/>
        <w:lang w:val="en-GB" w:eastAsia="en-GB" w:bidi="en-GB"/>
      </w:rPr>
    </w:lvl>
    <w:lvl w:ilvl="6" w:tplc="20F6FFC4">
      <w:numFmt w:val="bullet"/>
      <w:lvlText w:val="•"/>
      <w:lvlJc w:val="left"/>
      <w:pPr>
        <w:ind w:left="6467" w:hanging="134"/>
      </w:pPr>
      <w:rPr>
        <w:rFonts w:hint="default"/>
        <w:lang w:val="en-GB" w:eastAsia="en-GB" w:bidi="en-GB"/>
      </w:rPr>
    </w:lvl>
    <w:lvl w:ilvl="7" w:tplc="B2342B84">
      <w:numFmt w:val="bullet"/>
      <w:lvlText w:val="•"/>
      <w:lvlJc w:val="left"/>
      <w:pPr>
        <w:ind w:left="7461" w:hanging="134"/>
      </w:pPr>
      <w:rPr>
        <w:rFonts w:hint="default"/>
        <w:lang w:val="en-GB" w:eastAsia="en-GB" w:bidi="en-GB"/>
      </w:rPr>
    </w:lvl>
    <w:lvl w:ilvl="8" w:tplc="EB129508">
      <w:numFmt w:val="bullet"/>
      <w:lvlText w:val="•"/>
      <w:lvlJc w:val="left"/>
      <w:pPr>
        <w:ind w:left="8456" w:hanging="134"/>
      </w:pPr>
      <w:rPr>
        <w:rFonts w:hint="default"/>
        <w:lang w:val="en-GB" w:eastAsia="en-GB" w:bidi="en-GB"/>
      </w:rPr>
    </w:lvl>
  </w:abstractNum>
  <w:abstractNum w:abstractNumId="1" w15:restartNumberingAfterBreak="0">
    <w:nsid w:val="4A986B72"/>
    <w:multiLevelType w:val="hybridMultilevel"/>
    <w:tmpl w:val="90AA336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731D44"/>
    <w:multiLevelType w:val="hybridMultilevel"/>
    <w:tmpl w:val="814481F6"/>
    <w:lvl w:ilvl="0" w:tplc="94D2D630">
      <w:start w:val="25"/>
      <w:numFmt w:val="bullet"/>
      <w:lvlText w:val=""/>
      <w:lvlJc w:val="left"/>
      <w:pPr>
        <w:ind w:left="720" w:hanging="360"/>
      </w:pPr>
      <w:rPr>
        <w:rFonts w:ascii="Symbol" w:eastAsiaTheme="minorHAnsi"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537B39"/>
    <w:multiLevelType w:val="hybridMultilevel"/>
    <w:tmpl w:val="293C3A7E"/>
    <w:lvl w:ilvl="0" w:tplc="662C00A6">
      <w:start w:val="1"/>
      <w:numFmt w:val="lowerLetter"/>
      <w:lvlText w:val="%1."/>
      <w:lvlJc w:val="left"/>
      <w:pPr>
        <w:ind w:left="1038" w:hanging="284"/>
        <w:jc w:val="left"/>
      </w:pPr>
      <w:rPr>
        <w:rFonts w:ascii="Avenir Next" w:eastAsia="Avenir Next" w:hAnsi="Avenir Next" w:cs="Avenir Next" w:hint="default"/>
        <w:color w:val="2C2568"/>
        <w:w w:val="100"/>
        <w:sz w:val="28"/>
        <w:szCs w:val="28"/>
        <w:lang w:val="en-GB" w:eastAsia="en-GB" w:bidi="en-GB"/>
      </w:rPr>
    </w:lvl>
    <w:lvl w:ilvl="1" w:tplc="247CFCEA">
      <w:numFmt w:val="bullet"/>
      <w:lvlText w:val="•"/>
      <w:lvlJc w:val="left"/>
      <w:pPr>
        <w:ind w:left="1980" w:hanging="284"/>
      </w:pPr>
      <w:rPr>
        <w:rFonts w:hint="default"/>
        <w:lang w:val="en-GB" w:eastAsia="en-GB" w:bidi="en-GB"/>
      </w:rPr>
    </w:lvl>
    <w:lvl w:ilvl="2" w:tplc="258E0392">
      <w:numFmt w:val="bullet"/>
      <w:lvlText w:val="•"/>
      <w:lvlJc w:val="left"/>
      <w:pPr>
        <w:ind w:left="2921" w:hanging="284"/>
      </w:pPr>
      <w:rPr>
        <w:rFonts w:hint="default"/>
        <w:lang w:val="en-GB" w:eastAsia="en-GB" w:bidi="en-GB"/>
      </w:rPr>
    </w:lvl>
    <w:lvl w:ilvl="3" w:tplc="376EEBD6">
      <w:numFmt w:val="bullet"/>
      <w:lvlText w:val="•"/>
      <w:lvlJc w:val="left"/>
      <w:pPr>
        <w:ind w:left="3861" w:hanging="284"/>
      </w:pPr>
      <w:rPr>
        <w:rFonts w:hint="default"/>
        <w:lang w:val="en-GB" w:eastAsia="en-GB" w:bidi="en-GB"/>
      </w:rPr>
    </w:lvl>
    <w:lvl w:ilvl="4" w:tplc="22EAB74C">
      <w:numFmt w:val="bullet"/>
      <w:lvlText w:val="•"/>
      <w:lvlJc w:val="left"/>
      <w:pPr>
        <w:ind w:left="4802" w:hanging="284"/>
      </w:pPr>
      <w:rPr>
        <w:rFonts w:hint="default"/>
        <w:lang w:val="en-GB" w:eastAsia="en-GB" w:bidi="en-GB"/>
      </w:rPr>
    </w:lvl>
    <w:lvl w:ilvl="5" w:tplc="8E1ADC26">
      <w:numFmt w:val="bullet"/>
      <w:lvlText w:val="•"/>
      <w:lvlJc w:val="left"/>
      <w:pPr>
        <w:ind w:left="5742" w:hanging="284"/>
      </w:pPr>
      <w:rPr>
        <w:rFonts w:hint="default"/>
        <w:lang w:val="en-GB" w:eastAsia="en-GB" w:bidi="en-GB"/>
      </w:rPr>
    </w:lvl>
    <w:lvl w:ilvl="6" w:tplc="34E48480">
      <w:numFmt w:val="bullet"/>
      <w:lvlText w:val="•"/>
      <w:lvlJc w:val="left"/>
      <w:pPr>
        <w:ind w:left="6683" w:hanging="284"/>
      </w:pPr>
      <w:rPr>
        <w:rFonts w:hint="default"/>
        <w:lang w:val="en-GB" w:eastAsia="en-GB" w:bidi="en-GB"/>
      </w:rPr>
    </w:lvl>
    <w:lvl w:ilvl="7" w:tplc="82F0C626">
      <w:numFmt w:val="bullet"/>
      <w:lvlText w:val="•"/>
      <w:lvlJc w:val="left"/>
      <w:pPr>
        <w:ind w:left="7623" w:hanging="284"/>
      </w:pPr>
      <w:rPr>
        <w:rFonts w:hint="default"/>
        <w:lang w:val="en-GB" w:eastAsia="en-GB" w:bidi="en-GB"/>
      </w:rPr>
    </w:lvl>
    <w:lvl w:ilvl="8" w:tplc="1DA822E2">
      <w:numFmt w:val="bullet"/>
      <w:lvlText w:val="•"/>
      <w:lvlJc w:val="left"/>
      <w:pPr>
        <w:ind w:left="8564" w:hanging="284"/>
      </w:pPr>
      <w:rPr>
        <w:rFonts w:hint="default"/>
        <w:lang w:val="en-GB" w:eastAsia="en-GB" w:bidi="en-GB"/>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7KTFIJgHLmKUPd8sCnFUIjbH+am5hRo3anpObXS8VVic9/xhT0BH0zRhsk/t8e+ppBMFMyzHRh36r6bU+75zqA==" w:salt="pFf4V9KIwMdnf52fNAqES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B462C"/>
    <w:rsid w:val="00016705"/>
    <w:rsid w:val="000E654F"/>
    <w:rsid w:val="002601E6"/>
    <w:rsid w:val="002D102B"/>
    <w:rsid w:val="00483CDC"/>
    <w:rsid w:val="004D2EB2"/>
    <w:rsid w:val="00533F40"/>
    <w:rsid w:val="005B462C"/>
    <w:rsid w:val="006140A2"/>
    <w:rsid w:val="00C1275E"/>
    <w:rsid w:val="00E642E8"/>
    <w:rsid w:val="00EB5DBA"/>
    <w:rsid w:val="00F506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40EDB"/>
  <w15:docId w15:val="{19375639-7EA5-417F-9263-97BCFE4F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venir Next" w:eastAsia="Avenir Next" w:hAnsi="Avenir Next" w:cs="Avenir Next"/>
      <w:lang w:val="en-GB" w:eastAsia="en-GB" w:bidi="en-GB"/>
    </w:rPr>
  </w:style>
  <w:style w:type="paragraph" w:styleId="Heading1">
    <w:name w:val="heading 1"/>
    <w:basedOn w:val="Normal"/>
    <w:uiPriority w:val="1"/>
    <w:qFormat/>
    <w:pPr>
      <w:spacing w:line="359" w:lineRule="exact"/>
      <w:ind w:left="357" w:hanging="31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spacing w:line="288" w:lineRule="exact"/>
      <w:ind w:left="489" w:hanging="31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01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1E6"/>
    <w:rPr>
      <w:rFonts w:ascii="Lucida Grande" w:eastAsia="Avenir Next" w:hAnsi="Lucida Grande" w:cs="Lucida Grande"/>
      <w:sz w:val="18"/>
      <w:szCs w:val="18"/>
      <w:lang w:val="en-GB" w:eastAsia="en-GB" w:bidi="en-GB"/>
    </w:rPr>
  </w:style>
  <w:style w:type="paragraph" w:styleId="FootnoteText">
    <w:name w:val="footnote text"/>
    <w:basedOn w:val="Normal"/>
    <w:link w:val="FootnoteTextChar"/>
    <w:uiPriority w:val="99"/>
    <w:unhideWhenUsed/>
    <w:rsid w:val="002601E6"/>
    <w:rPr>
      <w:sz w:val="24"/>
      <w:szCs w:val="24"/>
    </w:rPr>
  </w:style>
  <w:style w:type="character" w:customStyle="1" w:styleId="FootnoteTextChar">
    <w:name w:val="Footnote Text Char"/>
    <w:basedOn w:val="DefaultParagraphFont"/>
    <w:link w:val="FootnoteText"/>
    <w:uiPriority w:val="99"/>
    <w:rsid w:val="002601E6"/>
    <w:rPr>
      <w:rFonts w:ascii="Avenir Next" w:eastAsia="Avenir Next" w:hAnsi="Avenir Next" w:cs="Avenir Next"/>
      <w:sz w:val="24"/>
      <w:szCs w:val="24"/>
      <w:lang w:val="en-GB" w:eastAsia="en-GB" w:bidi="en-GB"/>
    </w:rPr>
  </w:style>
  <w:style w:type="character" w:styleId="FootnoteReference">
    <w:name w:val="footnote reference"/>
    <w:basedOn w:val="DefaultParagraphFont"/>
    <w:uiPriority w:val="99"/>
    <w:unhideWhenUsed/>
    <w:rsid w:val="002601E6"/>
    <w:rPr>
      <w:vertAlign w:val="superscript"/>
    </w:rPr>
  </w:style>
  <w:style w:type="character" w:styleId="Hyperlink">
    <w:name w:val="Hyperlink"/>
    <w:basedOn w:val="DefaultParagraphFont"/>
    <w:uiPriority w:val="99"/>
    <w:semiHidden/>
    <w:unhideWhenUsed/>
    <w:rsid w:val="002601E6"/>
    <w:rPr>
      <w:color w:val="0000FF"/>
      <w:u w:val="single"/>
    </w:rPr>
  </w:style>
  <w:style w:type="paragraph" w:styleId="EndnoteText">
    <w:name w:val="endnote text"/>
    <w:basedOn w:val="Normal"/>
    <w:link w:val="EndnoteTextChar"/>
    <w:uiPriority w:val="99"/>
    <w:semiHidden/>
    <w:unhideWhenUsed/>
    <w:rsid w:val="00E642E8"/>
    <w:rPr>
      <w:sz w:val="24"/>
      <w:szCs w:val="24"/>
    </w:rPr>
  </w:style>
  <w:style w:type="character" w:customStyle="1" w:styleId="EndnoteTextChar">
    <w:name w:val="Endnote Text Char"/>
    <w:basedOn w:val="DefaultParagraphFont"/>
    <w:link w:val="EndnoteText"/>
    <w:uiPriority w:val="99"/>
    <w:semiHidden/>
    <w:rsid w:val="00E642E8"/>
    <w:rPr>
      <w:rFonts w:ascii="Avenir Next" w:eastAsia="Avenir Next" w:hAnsi="Avenir Next" w:cs="Avenir Next"/>
      <w:sz w:val="24"/>
      <w:szCs w:val="24"/>
      <w:lang w:val="en-GB" w:eastAsia="en-GB" w:bidi="en-GB"/>
    </w:rPr>
  </w:style>
  <w:style w:type="character" w:styleId="EndnoteReference">
    <w:name w:val="endnote reference"/>
    <w:basedOn w:val="DefaultParagraphFont"/>
    <w:uiPriority w:val="99"/>
    <w:semiHidden/>
    <w:unhideWhenUsed/>
    <w:rsid w:val="00E642E8"/>
    <w:rPr>
      <w:vertAlign w:val="superscript"/>
    </w:rPr>
  </w:style>
  <w:style w:type="character" w:customStyle="1" w:styleId="BodyTextChar">
    <w:name w:val="Body Text Char"/>
    <w:basedOn w:val="DefaultParagraphFont"/>
    <w:link w:val="BodyText"/>
    <w:uiPriority w:val="1"/>
    <w:rsid w:val="002D102B"/>
    <w:rPr>
      <w:rFonts w:ascii="Avenir Next" w:eastAsia="Avenir Next" w:hAnsi="Avenir Next" w:cs="Avenir Next"/>
      <w:sz w:val="26"/>
      <w:szCs w:val="2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ngage@disabilityleaders.com.au" TargetMode="External"/><Relationship Id="rId4" Type="http://schemas.openxmlformats.org/officeDocument/2006/relationships/webSettings" Target="webSettings.xml"/><Relationship Id="rId9" Type="http://schemas.openxmlformats.org/officeDocument/2006/relationships/hyperlink" Target="http://disabilityleaders.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kijob.co.uk/content/interview-advice/competencies/transferable-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430</Words>
  <Characters>2455</Characters>
  <Application>Microsoft Office Word</Application>
  <DocSecurity>8</DocSecurity>
  <Lines>20</Lines>
  <Paragraphs>5</Paragraphs>
  <ScaleCrop>false</ScaleCrop>
  <Company>ANU</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Ryan</cp:lastModifiedBy>
  <cp:revision>10</cp:revision>
  <dcterms:created xsi:type="dcterms:W3CDTF">2019-02-07T23:56:00Z</dcterms:created>
  <dcterms:modified xsi:type="dcterms:W3CDTF">2020-07-09T08:04:00Z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Adobe InDesign CC 13.0 (Macintosh)</vt:lpwstr>
  </property>
  <property fmtid="{D5CDD505-2E9C-101B-9397-08002B2CF9AE}" pid="4" name="LastSaved">
    <vt:filetime>2019-02-07T00:00:00Z</vt:filetime>
  </property>
</Properties>
</file>